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AC" w:rsidRDefault="00217442" w:rsidP="007A6C5F">
      <w:pPr>
        <w:pStyle w:val="Title"/>
        <w:rPr>
          <w:sz w:val="48"/>
          <w:szCs w:val="48"/>
        </w:rPr>
      </w:pPr>
      <w:r w:rsidRPr="00B70F8C">
        <w:rPr>
          <w:sz w:val="48"/>
          <w:szCs w:val="48"/>
        </w:rPr>
        <w:t>Publishing sample data using the GBIF IPT</w:t>
      </w:r>
      <w:bookmarkStart w:id="0" w:name="_Toc381697625"/>
    </w:p>
    <w:p w:rsidR="00F24282" w:rsidRPr="00F24282" w:rsidRDefault="00F24282" w:rsidP="00F24282">
      <w:r>
        <w:t xml:space="preserve">Latest published version: </w:t>
      </w:r>
      <w:hyperlink r:id="rId8" w:history="1">
        <w:r w:rsidRPr="00597764">
          <w:rPr>
            <w:rStyle w:val="Hyperlink"/>
          </w:rPr>
          <w:t>http://links.gbif.org/ipt-sample-data-primer</w:t>
        </w:r>
      </w:hyperlink>
    </w:p>
    <w:bookmarkEnd w:id="0" w:displacedByCustomXml="next"/>
    <w:sdt>
      <w:sdtPr>
        <w:rPr>
          <w:rFonts w:asciiTheme="minorHAnsi" w:eastAsiaTheme="minorHAnsi" w:hAnsiTheme="minorHAnsi" w:cstheme="minorBidi"/>
          <w:b w:val="0"/>
          <w:bCs w:val="0"/>
          <w:color w:val="auto"/>
          <w:sz w:val="22"/>
          <w:szCs w:val="22"/>
          <w:u w:val="single"/>
          <w:lang w:val="en-GB"/>
        </w:rPr>
        <w:id w:val="25499331"/>
        <w:docPartObj>
          <w:docPartGallery w:val="Table of Contents"/>
          <w:docPartUnique/>
        </w:docPartObj>
      </w:sdtPr>
      <w:sdtContent>
        <w:p w:rsidR="00563928" w:rsidRDefault="00563928">
          <w:pPr>
            <w:pStyle w:val="TOCHeading"/>
          </w:pPr>
          <w:r>
            <w:t>Contents</w:t>
          </w:r>
        </w:p>
        <w:p w:rsidR="00826BE5" w:rsidRDefault="004D0888">
          <w:pPr>
            <w:pStyle w:val="TOC1"/>
            <w:tabs>
              <w:tab w:val="right" w:leader="dot" w:pos="9016"/>
            </w:tabs>
            <w:rPr>
              <w:rFonts w:eastAsiaTheme="minorEastAsia"/>
              <w:noProof/>
              <w:lang w:eastAsia="en-GB"/>
            </w:rPr>
          </w:pPr>
          <w:r>
            <w:fldChar w:fldCharType="begin"/>
          </w:r>
          <w:r w:rsidR="00563928">
            <w:instrText xml:space="preserve"> TOC \o "1-3" \h \z \u </w:instrText>
          </w:r>
          <w:r>
            <w:fldChar w:fldCharType="separate"/>
          </w:r>
          <w:hyperlink w:anchor="_Toc398301841" w:history="1">
            <w:r w:rsidR="00826BE5" w:rsidRPr="00E36965">
              <w:rPr>
                <w:rStyle w:val="Hyperlink"/>
                <w:noProof/>
              </w:rPr>
              <w:t>Summary</w:t>
            </w:r>
            <w:r w:rsidR="00826BE5">
              <w:rPr>
                <w:noProof/>
                <w:webHidden/>
              </w:rPr>
              <w:tab/>
            </w:r>
            <w:r w:rsidR="00826BE5">
              <w:rPr>
                <w:noProof/>
                <w:webHidden/>
              </w:rPr>
              <w:fldChar w:fldCharType="begin"/>
            </w:r>
            <w:r w:rsidR="00826BE5">
              <w:rPr>
                <w:noProof/>
                <w:webHidden/>
              </w:rPr>
              <w:instrText xml:space="preserve"> PAGEREF _Toc398301841 \h </w:instrText>
            </w:r>
            <w:r w:rsidR="00826BE5">
              <w:rPr>
                <w:noProof/>
                <w:webHidden/>
              </w:rPr>
            </w:r>
            <w:r w:rsidR="00826BE5">
              <w:rPr>
                <w:noProof/>
                <w:webHidden/>
              </w:rPr>
              <w:fldChar w:fldCharType="separate"/>
            </w:r>
            <w:r w:rsidR="00826BE5">
              <w:rPr>
                <w:noProof/>
                <w:webHidden/>
              </w:rPr>
              <w:t>1</w:t>
            </w:r>
            <w:r w:rsidR="00826BE5">
              <w:rPr>
                <w:noProof/>
                <w:webHidden/>
              </w:rPr>
              <w:fldChar w:fldCharType="end"/>
            </w:r>
          </w:hyperlink>
        </w:p>
        <w:p w:rsidR="00826BE5" w:rsidRDefault="00826BE5">
          <w:pPr>
            <w:pStyle w:val="TOC1"/>
            <w:tabs>
              <w:tab w:val="right" w:leader="dot" w:pos="9016"/>
            </w:tabs>
            <w:rPr>
              <w:rFonts w:eastAsiaTheme="minorEastAsia"/>
              <w:noProof/>
              <w:lang w:eastAsia="en-GB"/>
            </w:rPr>
          </w:pPr>
          <w:hyperlink w:anchor="_Toc398301842" w:history="1">
            <w:r w:rsidRPr="00E36965">
              <w:rPr>
                <w:rStyle w:val="Hyperlink"/>
                <w:noProof/>
              </w:rPr>
              <w:t>What is sample-based data?</w:t>
            </w:r>
            <w:r>
              <w:rPr>
                <w:noProof/>
                <w:webHidden/>
              </w:rPr>
              <w:tab/>
            </w:r>
            <w:r>
              <w:rPr>
                <w:noProof/>
                <w:webHidden/>
              </w:rPr>
              <w:fldChar w:fldCharType="begin"/>
            </w:r>
            <w:r>
              <w:rPr>
                <w:noProof/>
                <w:webHidden/>
              </w:rPr>
              <w:instrText xml:space="preserve"> PAGEREF _Toc398301842 \h </w:instrText>
            </w:r>
            <w:r>
              <w:rPr>
                <w:noProof/>
                <w:webHidden/>
              </w:rPr>
            </w:r>
            <w:r>
              <w:rPr>
                <w:noProof/>
                <w:webHidden/>
              </w:rPr>
              <w:fldChar w:fldCharType="separate"/>
            </w:r>
            <w:r>
              <w:rPr>
                <w:noProof/>
                <w:webHidden/>
              </w:rPr>
              <w:t>1</w:t>
            </w:r>
            <w:r>
              <w:rPr>
                <w:noProof/>
                <w:webHidden/>
              </w:rPr>
              <w:fldChar w:fldCharType="end"/>
            </w:r>
          </w:hyperlink>
        </w:p>
        <w:p w:rsidR="00826BE5" w:rsidRDefault="00826BE5">
          <w:pPr>
            <w:pStyle w:val="TOC1"/>
            <w:tabs>
              <w:tab w:val="right" w:leader="dot" w:pos="9016"/>
            </w:tabs>
            <w:rPr>
              <w:rFonts w:eastAsiaTheme="minorEastAsia"/>
              <w:noProof/>
              <w:lang w:eastAsia="en-GB"/>
            </w:rPr>
          </w:pPr>
          <w:hyperlink w:anchor="_Toc398301843" w:history="1">
            <w:r w:rsidRPr="00E36965">
              <w:rPr>
                <w:rStyle w:val="Hyperlink"/>
                <w:rFonts w:eastAsia="Times New Roman"/>
                <w:noProof/>
              </w:rPr>
              <w:t>Expressing sample data in Darwin Core</w:t>
            </w:r>
            <w:r>
              <w:rPr>
                <w:noProof/>
                <w:webHidden/>
              </w:rPr>
              <w:tab/>
            </w:r>
            <w:r>
              <w:rPr>
                <w:noProof/>
                <w:webHidden/>
              </w:rPr>
              <w:fldChar w:fldCharType="begin"/>
            </w:r>
            <w:r>
              <w:rPr>
                <w:noProof/>
                <w:webHidden/>
              </w:rPr>
              <w:instrText xml:space="preserve"> PAGEREF _Toc398301843 \h </w:instrText>
            </w:r>
            <w:r>
              <w:rPr>
                <w:noProof/>
                <w:webHidden/>
              </w:rPr>
            </w:r>
            <w:r>
              <w:rPr>
                <w:noProof/>
                <w:webHidden/>
              </w:rPr>
              <w:fldChar w:fldCharType="separate"/>
            </w:r>
            <w:r>
              <w:rPr>
                <w:noProof/>
                <w:webHidden/>
              </w:rPr>
              <w:t>2</w:t>
            </w:r>
            <w:r>
              <w:rPr>
                <w:noProof/>
                <w:webHidden/>
              </w:rPr>
              <w:fldChar w:fldCharType="end"/>
            </w:r>
          </w:hyperlink>
        </w:p>
        <w:p w:rsidR="00826BE5" w:rsidRDefault="00826BE5">
          <w:pPr>
            <w:pStyle w:val="TOC2"/>
            <w:tabs>
              <w:tab w:val="right" w:leader="dot" w:pos="9016"/>
            </w:tabs>
            <w:rPr>
              <w:rFonts w:eastAsiaTheme="minorEastAsia"/>
              <w:noProof/>
              <w:lang w:eastAsia="en-GB"/>
            </w:rPr>
          </w:pPr>
          <w:hyperlink w:anchor="_Toc398301844" w:history="1">
            <w:r w:rsidRPr="00E36965">
              <w:rPr>
                <w:rStyle w:val="Hyperlink"/>
                <w:noProof/>
              </w:rPr>
              <w:t>sampleSize and sampleSizeUnit</w:t>
            </w:r>
            <w:r>
              <w:rPr>
                <w:noProof/>
                <w:webHidden/>
              </w:rPr>
              <w:tab/>
            </w:r>
            <w:r>
              <w:rPr>
                <w:noProof/>
                <w:webHidden/>
              </w:rPr>
              <w:fldChar w:fldCharType="begin"/>
            </w:r>
            <w:r>
              <w:rPr>
                <w:noProof/>
                <w:webHidden/>
              </w:rPr>
              <w:instrText xml:space="preserve"> PAGEREF _Toc398301844 \h </w:instrText>
            </w:r>
            <w:r>
              <w:rPr>
                <w:noProof/>
                <w:webHidden/>
              </w:rPr>
            </w:r>
            <w:r>
              <w:rPr>
                <w:noProof/>
                <w:webHidden/>
              </w:rPr>
              <w:fldChar w:fldCharType="separate"/>
            </w:r>
            <w:r>
              <w:rPr>
                <w:noProof/>
                <w:webHidden/>
              </w:rPr>
              <w:t>2</w:t>
            </w:r>
            <w:r>
              <w:rPr>
                <w:noProof/>
                <w:webHidden/>
              </w:rPr>
              <w:fldChar w:fldCharType="end"/>
            </w:r>
          </w:hyperlink>
        </w:p>
        <w:p w:rsidR="00826BE5" w:rsidRDefault="00826BE5">
          <w:pPr>
            <w:pStyle w:val="TOC2"/>
            <w:tabs>
              <w:tab w:val="right" w:leader="dot" w:pos="9016"/>
            </w:tabs>
            <w:rPr>
              <w:rFonts w:eastAsiaTheme="minorEastAsia"/>
              <w:noProof/>
              <w:lang w:eastAsia="en-GB"/>
            </w:rPr>
          </w:pPr>
          <w:hyperlink w:anchor="_Toc398301845" w:history="1">
            <w:r w:rsidRPr="00E36965">
              <w:rPr>
                <w:rStyle w:val="Hyperlink"/>
                <w:noProof/>
              </w:rPr>
              <w:t>quantity and quantityType</w:t>
            </w:r>
            <w:r>
              <w:rPr>
                <w:noProof/>
                <w:webHidden/>
              </w:rPr>
              <w:tab/>
            </w:r>
            <w:r>
              <w:rPr>
                <w:noProof/>
                <w:webHidden/>
              </w:rPr>
              <w:fldChar w:fldCharType="begin"/>
            </w:r>
            <w:r>
              <w:rPr>
                <w:noProof/>
                <w:webHidden/>
              </w:rPr>
              <w:instrText xml:space="preserve"> PAGEREF _Toc398301845 \h </w:instrText>
            </w:r>
            <w:r>
              <w:rPr>
                <w:noProof/>
                <w:webHidden/>
              </w:rPr>
            </w:r>
            <w:r>
              <w:rPr>
                <w:noProof/>
                <w:webHidden/>
              </w:rPr>
              <w:fldChar w:fldCharType="separate"/>
            </w:r>
            <w:r>
              <w:rPr>
                <w:noProof/>
                <w:webHidden/>
              </w:rPr>
              <w:t>2</w:t>
            </w:r>
            <w:r>
              <w:rPr>
                <w:noProof/>
                <w:webHidden/>
              </w:rPr>
              <w:fldChar w:fldCharType="end"/>
            </w:r>
          </w:hyperlink>
        </w:p>
        <w:p w:rsidR="00826BE5" w:rsidRDefault="00826BE5">
          <w:pPr>
            <w:pStyle w:val="TOC1"/>
            <w:tabs>
              <w:tab w:val="right" w:leader="dot" w:pos="9016"/>
            </w:tabs>
            <w:rPr>
              <w:rFonts w:eastAsiaTheme="minorEastAsia"/>
              <w:noProof/>
              <w:lang w:eastAsia="en-GB"/>
            </w:rPr>
          </w:pPr>
          <w:hyperlink w:anchor="_Toc398301846" w:history="1">
            <w:r w:rsidRPr="00E36965">
              <w:rPr>
                <w:rStyle w:val="Hyperlink"/>
                <w:noProof/>
              </w:rPr>
              <w:t>Darwin Core Archive</w:t>
            </w:r>
            <w:r>
              <w:rPr>
                <w:noProof/>
                <w:webHidden/>
              </w:rPr>
              <w:tab/>
            </w:r>
            <w:r>
              <w:rPr>
                <w:noProof/>
                <w:webHidden/>
              </w:rPr>
              <w:fldChar w:fldCharType="begin"/>
            </w:r>
            <w:r>
              <w:rPr>
                <w:noProof/>
                <w:webHidden/>
              </w:rPr>
              <w:instrText xml:space="preserve"> PAGEREF _Toc398301846 \h </w:instrText>
            </w:r>
            <w:r>
              <w:rPr>
                <w:noProof/>
                <w:webHidden/>
              </w:rPr>
            </w:r>
            <w:r>
              <w:rPr>
                <w:noProof/>
                <w:webHidden/>
              </w:rPr>
              <w:fldChar w:fldCharType="separate"/>
            </w:r>
            <w:r>
              <w:rPr>
                <w:noProof/>
                <w:webHidden/>
              </w:rPr>
              <w:t>3</w:t>
            </w:r>
            <w:r>
              <w:rPr>
                <w:noProof/>
                <w:webHidden/>
              </w:rPr>
              <w:fldChar w:fldCharType="end"/>
            </w:r>
          </w:hyperlink>
        </w:p>
        <w:p w:rsidR="00826BE5" w:rsidRDefault="00826BE5">
          <w:pPr>
            <w:pStyle w:val="TOC1"/>
            <w:tabs>
              <w:tab w:val="right" w:leader="dot" w:pos="9016"/>
            </w:tabs>
            <w:rPr>
              <w:rFonts w:eastAsiaTheme="minorEastAsia"/>
              <w:noProof/>
              <w:lang w:eastAsia="en-GB"/>
            </w:rPr>
          </w:pPr>
          <w:hyperlink w:anchor="_Toc398301847" w:history="1">
            <w:r w:rsidRPr="00E36965">
              <w:rPr>
                <w:rStyle w:val="Hyperlink"/>
                <w:noProof/>
              </w:rPr>
              <w:t>Examples</w:t>
            </w:r>
            <w:r>
              <w:rPr>
                <w:noProof/>
                <w:webHidden/>
              </w:rPr>
              <w:tab/>
            </w:r>
            <w:r>
              <w:rPr>
                <w:noProof/>
                <w:webHidden/>
              </w:rPr>
              <w:fldChar w:fldCharType="begin"/>
            </w:r>
            <w:r>
              <w:rPr>
                <w:noProof/>
                <w:webHidden/>
              </w:rPr>
              <w:instrText xml:space="preserve"> PAGEREF _Toc398301847 \h </w:instrText>
            </w:r>
            <w:r>
              <w:rPr>
                <w:noProof/>
                <w:webHidden/>
              </w:rPr>
            </w:r>
            <w:r>
              <w:rPr>
                <w:noProof/>
                <w:webHidden/>
              </w:rPr>
              <w:fldChar w:fldCharType="separate"/>
            </w:r>
            <w:r>
              <w:rPr>
                <w:noProof/>
                <w:webHidden/>
              </w:rPr>
              <w:t>5</w:t>
            </w:r>
            <w:r>
              <w:rPr>
                <w:noProof/>
                <w:webHidden/>
              </w:rPr>
              <w:fldChar w:fldCharType="end"/>
            </w:r>
          </w:hyperlink>
        </w:p>
        <w:p w:rsidR="00826BE5" w:rsidRDefault="00826BE5">
          <w:pPr>
            <w:pStyle w:val="TOC2"/>
            <w:tabs>
              <w:tab w:val="right" w:leader="dot" w:pos="9016"/>
            </w:tabs>
            <w:rPr>
              <w:rFonts w:eastAsiaTheme="minorEastAsia"/>
              <w:noProof/>
              <w:lang w:eastAsia="en-GB"/>
            </w:rPr>
          </w:pPr>
          <w:hyperlink w:anchor="_Toc398301848" w:history="1">
            <w:r w:rsidRPr="00E36965">
              <w:rPr>
                <w:rStyle w:val="Hyperlink"/>
                <w:noProof/>
              </w:rPr>
              <w:t>Freshwater invertebrate survey</w:t>
            </w:r>
            <w:r>
              <w:rPr>
                <w:noProof/>
                <w:webHidden/>
              </w:rPr>
              <w:tab/>
            </w:r>
            <w:r>
              <w:rPr>
                <w:noProof/>
                <w:webHidden/>
              </w:rPr>
              <w:fldChar w:fldCharType="begin"/>
            </w:r>
            <w:r>
              <w:rPr>
                <w:noProof/>
                <w:webHidden/>
              </w:rPr>
              <w:instrText xml:space="preserve"> PAGEREF _Toc398301848 \h </w:instrText>
            </w:r>
            <w:r>
              <w:rPr>
                <w:noProof/>
                <w:webHidden/>
              </w:rPr>
            </w:r>
            <w:r>
              <w:rPr>
                <w:noProof/>
                <w:webHidden/>
              </w:rPr>
              <w:fldChar w:fldCharType="separate"/>
            </w:r>
            <w:r>
              <w:rPr>
                <w:noProof/>
                <w:webHidden/>
              </w:rPr>
              <w:t>5</w:t>
            </w:r>
            <w:r>
              <w:rPr>
                <w:noProof/>
                <w:webHidden/>
              </w:rPr>
              <w:fldChar w:fldCharType="end"/>
            </w:r>
          </w:hyperlink>
        </w:p>
        <w:p w:rsidR="00826BE5" w:rsidRDefault="00826BE5">
          <w:pPr>
            <w:pStyle w:val="TOC2"/>
            <w:tabs>
              <w:tab w:val="right" w:leader="dot" w:pos="9016"/>
            </w:tabs>
            <w:rPr>
              <w:rFonts w:eastAsiaTheme="minorEastAsia"/>
              <w:noProof/>
              <w:lang w:eastAsia="en-GB"/>
            </w:rPr>
          </w:pPr>
          <w:hyperlink w:anchor="_Toc398301849" w:history="1">
            <w:r w:rsidRPr="00E36965">
              <w:rPr>
                <w:rStyle w:val="Hyperlink"/>
                <w:noProof/>
              </w:rPr>
              <w:t>Brackish water invertebrates survey</w:t>
            </w:r>
            <w:r>
              <w:rPr>
                <w:noProof/>
                <w:webHidden/>
              </w:rPr>
              <w:tab/>
            </w:r>
            <w:r>
              <w:rPr>
                <w:noProof/>
                <w:webHidden/>
              </w:rPr>
              <w:fldChar w:fldCharType="begin"/>
            </w:r>
            <w:r>
              <w:rPr>
                <w:noProof/>
                <w:webHidden/>
              </w:rPr>
              <w:instrText xml:space="preserve"> PAGEREF _Toc398301849 \h </w:instrText>
            </w:r>
            <w:r>
              <w:rPr>
                <w:noProof/>
                <w:webHidden/>
              </w:rPr>
            </w:r>
            <w:r>
              <w:rPr>
                <w:noProof/>
                <w:webHidden/>
              </w:rPr>
              <w:fldChar w:fldCharType="separate"/>
            </w:r>
            <w:r>
              <w:rPr>
                <w:noProof/>
                <w:webHidden/>
              </w:rPr>
              <w:t>5</w:t>
            </w:r>
            <w:r>
              <w:rPr>
                <w:noProof/>
                <w:webHidden/>
              </w:rPr>
              <w:fldChar w:fldCharType="end"/>
            </w:r>
          </w:hyperlink>
        </w:p>
        <w:p w:rsidR="00826BE5" w:rsidRDefault="00826BE5">
          <w:pPr>
            <w:pStyle w:val="TOC2"/>
            <w:tabs>
              <w:tab w:val="right" w:leader="dot" w:pos="9016"/>
            </w:tabs>
            <w:rPr>
              <w:rFonts w:eastAsiaTheme="minorEastAsia"/>
              <w:noProof/>
              <w:lang w:eastAsia="en-GB"/>
            </w:rPr>
          </w:pPr>
          <w:hyperlink w:anchor="_Toc398301850" w:history="1">
            <w:r w:rsidRPr="00E36965">
              <w:rPr>
                <w:rStyle w:val="Hyperlink"/>
                <w:noProof/>
              </w:rPr>
              <w:t>Macrophyte survey</w:t>
            </w:r>
            <w:r>
              <w:rPr>
                <w:noProof/>
                <w:webHidden/>
              </w:rPr>
              <w:tab/>
            </w:r>
            <w:r>
              <w:rPr>
                <w:noProof/>
                <w:webHidden/>
              </w:rPr>
              <w:fldChar w:fldCharType="begin"/>
            </w:r>
            <w:r>
              <w:rPr>
                <w:noProof/>
                <w:webHidden/>
              </w:rPr>
              <w:instrText xml:space="preserve"> PAGEREF _Toc398301850 \h </w:instrText>
            </w:r>
            <w:r>
              <w:rPr>
                <w:noProof/>
                <w:webHidden/>
              </w:rPr>
            </w:r>
            <w:r>
              <w:rPr>
                <w:noProof/>
                <w:webHidden/>
              </w:rPr>
              <w:fldChar w:fldCharType="separate"/>
            </w:r>
            <w:r>
              <w:rPr>
                <w:noProof/>
                <w:webHidden/>
              </w:rPr>
              <w:t>6</w:t>
            </w:r>
            <w:r>
              <w:rPr>
                <w:noProof/>
                <w:webHidden/>
              </w:rPr>
              <w:fldChar w:fldCharType="end"/>
            </w:r>
          </w:hyperlink>
        </w:p>
        <w:p w:rsidR="00826BE5" w:rsidRDefault="00826BE5">
          <w:pPr>
            <w:pStyle w:val="TOC2"/>
            <w:tabs>
              <w:tab w:val="right" w:leader="dot" w:pos="9016"/>
            </w:tabs>
            <w:rPr>
              <w:rFonts w:eastAsiaTheme="minorEastAsia"/>
              <w:noProof/>
              <w:lang w:eastAsia="en-GB"/>
            </w:rPr>
          </w:pPr>
          <w:hyperlink w:anchor="_Toc398301851" w:history="1">
            <w:r w:rsidRPr="00E36965">
              <w:rPr>
                <w:rStyle w:val="Hyperlink"/>
                <w:noProof/>
              </w:rPr>
              <w:t>Lepidoptera survey I</w:t>
            </w:r>
            <w:r>
              <w:rPr>
                <w:noProof/>
                <w:webHidden/>
              </w:rPr>
              <w:tab/>
            </w:r>
            <w:r>
              <w:rPr>
                <w:noProof/>
                <w:webHidden/>
              </w:rPr>
              <w:fldChar w:fldCharType="begin"/>
            </w:r>
            <w:r>
              <w:rPr>
                <w:noProof/>
                <w:webHidden/>
              </w:rPr>
              <w:instrText xml:space="preserve"> PAGEREF _Toc398301851 \h </w:instrText>
            </w:r>
            <w:r>
              <w:rPr>
                <w:noProof/>
                <w:webHidden/>
              </w:rPr>
            </w:r>
            <w:r>
              <w:rPr>
                <w:noProof/>
                <w:webHidden/>
              </w:rPr>
              <w:fldChar w:fldCharType="separate"/>
            </w:r>
            <w:r>
              <w:rPr>
                <w:noProof/>
                <w:webHidden/>
              </w:rPr>
              <w:t>7</w:t>
            </w:r>
            <w:r>
              <w:rPr>
                <w:noProof/>
                <w:webHidden/>
              </w:rPr>
              <w:fldChar w:fldCharType="end"/>
            </w:r>
          </w:hyperlink>
        </w:p>
        <w:p w:rsidR="00826BE5" w:rsidRDefault="00826BE5">
          <w:pPr>
            <w:pStyle w:val="TOC2"/>
            <w:tabs>
              <w:tab w:val="right" w:leader="dot" w:pos="9016"/>
            </w:tabs>
            <w:rPr>
              <w:rFonts w:eastAsiaTheme="minorEastAsia"/>
              <w:noProof/>
              <w:lang w:eastAsia="en-GB"/>
            </w:rPr>
          </w:pPr>
          <w:hyperlink w:anchor="_Toc398301852" w:history="1">
            <w:r w:rsidRPr="00E36965">
              <w:rPr>
                <w:rStyle w:val="Hyperlink"/>
                <w:noProof/>
              </w:rPr>
              <w:t>Lepidoptera survey II</w:t>
            </w:r>
            <w:r>
              <w:rPr>
                <w:noProof/>
                <w:webHidden/>
              </w:rPr>
              <w:tab/>
            </w:r>
            <w:r>
              <w:rPr>
                <w:noProof/>
                <w:webHidden/>
              </w:rPr>
              <w:fldChar w:fldCharType="begin"/>
            </w:r>
            <w:r>
              <w:rPr>
                <w:noProof/>
                <w:webHidden/>
              </w:rPr>
              <w:instrText xml:space="preserve"> PAGEREF _Toc398301852 \h </w:instrText>
            </w:r>
            <w:r>
              <w:rPr>
                <w:noProof/>
                <w:webHidden/>
              </w:rPr>
            </w:r>
            <w:r>
              <w:rPr>
                <w:noProof/>
                <w:webHidden/>
              </w:rPr>
              <w:fldChar w:fldCharType="separate"/>
            </w:r>
            <w:r>
              <w:rPr>
                <w:noProof/>
                <w:webHidden/>
              </w:rPr>
              <w:t>7</w:t>
            </w:r>
            <w:r>
              <w:rPr>
                <w:noProof/>
                <w:webHidden/>
              </w:rPr>
              <w:fldChar w:fldCharType="end"/>
            </w:r>
          </w:hyperlink>
        </w:p>
        <w:p w:rsidR="00826BE5" w:rsidRDefault="00826BE5">
          <w:pPr>
            <w:pStyle w:val="TOC2"/>
            <w:tabs>
              <w:tab w:val="right" w:leader="dot" w:pos="9016"/>
            </w:tabs>
            <w:rPr>
              <w:rFonts w:eastAsiaTheme="minorEastAsia"/>
              <w:noProof/>
              <w:lang w:eastAsia="en-GB"/>
            </w:rPr>
          </w:pPr>
          <w:hyperlink w:anchor="_Toc398301853" w:history="1">
            <w:r w:rsidRPr="00E36965">
              <w:rPr>
                <w:rStyle w:val="Hyperlink"/>
                <w:noProof/>
              </w:rPr>
              <w:t>Reef fish survey</w:t>
            </w:r>
            <w:r>
              <w:rPr>
                <w:noProof/>
                <w:webHidden/>
              </w:rPr>
              <w:tab/>
            </w:r>
            <w:r>
              <w:rPr>
                <w:noProof/>
                <w:webHidden/>
              </w:rPr>
              <w:fldChar w:fldCharType="begin"/>
            </w:r>
            <w:r>
              <w:rPr>
                <w:noProof/>
                <w:webHidden/>
              </w:rPr>
              <w:instrText xml:space="preserve"> PAGEREF _Toc398301853 \h </w:instrText>
            </w:r>
            <w:r>
              <w:rPr>
                <w:noProof/>
                <w:webHidden/>
              </w:rPr>
            </w:r>
            <w:r>
              <w:rPr>
                <w:noProof/>
                <w:webHidden/>
              </w:rPr>
              <w:fldChar w:fldCharType="separate"/>
            </w:r>
            <w:r>
              <w:rPr>
                <w:noProof/>
                <w:webHidden/>
              </w:rPr>
              <w:t>8</w:t>
            </w:r>
            <w:r>
              <w:rPr>
                <w:noProof/>
                <w:webHidden/>
              </w:rPr>
              <w:fldChar w:fldCharType="end"/>
            </w:r>
          </w:hyperlink>
        </w:p>
        <w:p w:rsidR="00563928" w:rsidRPr="00DA5779" w:rsidRDefault="004D0888" w:rsidP="00DA5779">
          <w:r>
            <w:fldChar w:fldCharType="end"/>
          </w:r>
        </w:p>
      </w:sdtContent>
    </w:sdt>
    <w:p w:rsidR="007B242E" w:rsidRDefault="007B242E" w:rsidP="009278D0">
      <w:pPr>
        <w:pStyle w:val="Heading1"/>
      </w:pPr>
      <w:bookmarkStart w:id="1" w:name="_Toc381697627"/>
      <w:bookmarkStart w:id="2" w:name="_Toc398301841"/>
      <w:r>
        <w:t>Summary</w:t>
      </w:r>
      <w:bookmarkEnd w:id="2"/>
    </w:p>
    <w:p w:rsidR="007B242E" w:rsidRPr="007B242E" w:rsidRDefault="007B242E" w:rsidP="007B242E">
      <w:r>
        <w:t>This document describes how the Darwin Core vocabulary, extended with a small number of additional terms, can be used in a Darwin Core Archive to express sample-based data sets.</w:t>
      </w:r>
    </w:p>
    <w:p w:rsidR="009278D0" w:rsidRDefault="009278D0" w:rsidP="009278D0">
      <w:pPr>
        <w:pStyle w:val="Heading1"/>
      </w:pPr>
      <w:bookmarkStart w:id="3" w:name="_Toc398301842"/>
      <w:r>
        <w:t>What is sample-based data?</w:t>
      </w:r>
      <w:bookmarkEnd w:id="1"/>
      <w:bookmarkEnd w:id="3"/>
    </w:p>
    <w:p w:rsidR="009278D0" w:rsidRDefault="009278D0" w:rsidP="009278D0">
      <w:pPr>
        <w:rPr>
          <w:rFonts w:eastAsia="Times New Roman"/>
          <w:iCs/>
        </w:rPr>
      </w:pPr>
      <w:r w:rsidRPr="00934824">
        <w:rPr>
          <w:rFonts w:eastAsia="Times New Roman"/>
          <w:iCs/>
        </w:rPr>
        <w:t>Sample-based data is</w:t>
      </w:r>
      <w:r>
        <w:rPr>
          <w:rFonts w:eastAsia="Times New Roman"/>
          <w:iCs/>
        </w:rPr>
        <w:t xml:space="preserve"> a type of data</w:t>
      </w:r>
      <w:r w:rsidRPr="00934824">
        <w:rPr>
          <w:rFonts w:eastAsia="Times New Roman"/>
          <w:iCs/>
        </w:rPr>
        <w:t xml:space="preserve"> available from thousands of environmental, ecological, and natural resource </w:t>
      </w:r>
      <w:r>
        <w:rPr>
          <w:rFonts w:eastAsia="Times New Roman"/>
          <w:iCs/>
        </w:rPr>
        <w:t>investigations</w:t>
      </w:r>
      <w:r w:rsidRPr="00934824">
        <w:rPr>
          <w:rFonts w:eastAsia="Times New Roman"/>
          <w:iCs/>
        </w:rPr>
        <w:t>.</w:t>
      </w:r>
      <w:r>
        <w:rPr>
          <w:rFonts w:eastAsia="Times New Roman"/>
          <w:iCs/>
        </w:rPr>
        <w:t xml:space="preserve"> These can be one-off studies or monitoring programmes. </w:t>
      </w:r>
      <w:r w:rsidRPr="00934824">
        <w:rPr>
          <w:rFonts w:eastAsia="Times New Roman"/>
          <w:iCs/>
        </w:rPr>
        <w:t xml:space="preserve">Such data </w:t>
      </w:r>
      <w:r>
        <w:rPr>
          <w:rFonts w:eastAsia="Times New Roman"/>
          <w:iCs/>
        </w:rPr>
        <w:t>are</w:t>
      </w:r>
      <w:r w:rsidRPr="00934824">
        <w:rPr>
          <w:rFonts w:eastAsia="Times New Roman"/>
          <w:iCs/>
        </w:rPr>
        <w:t xml:space="preserve"> usually quantitative, calibrate</w:t>
      </w:r>
      <w:r w:rsidR="00A44D53">
        <w:rPr>
          <w:rFonts w:eastAsia="Times New Roman"/>
          <w:iCs/>
        </w:rPr>
        <w:t>d, and follow certain protocols</w:t>
      </w:r>
      <w:r w:rsidRPr="00934824">
        <w:rPr>
          <w:rFonts w:eastAsia="Times New Roman"/>
          <w:iCs/>
        </w:rPr>
        <w:t xml:space="preserve"> so that changes and trends o</w:t>
      </w:r>
      <w:r w:rsidR="00C867FB">
        <w:rPr>
          <w:rFonts w:eastAsia="Times New Roman"/>
          <w:iCs/>
        </w:rPr>
        <w:t xml:space="preserve">f populations can be detected. </w:t>
      </w:r>
      <w:r w:rsidRPr="00934824">
        <w:rPr>
          <w:rFonts w:eastAsia="Times New Roman"/>
          <w:iCs/>
        </w:rPr>
        <w:t xml:space="preserve">This is in contrast to opportunistic observation and collection data, which </w:t>
      </w:r>
      <w:r>
        <w:rPr>
          <w:rFonts w:eastAsia="Times New Roman"/>
          <w:iCs/>
        </w:rPr>
        <w:t xml:space="preserve">today form a significant proportion </w:t>
      </w:r>
      <w:r w:rsidRPr="00934824">
        <w:rPr>
          <w:rFonts w:eastAsia="Times New Roman"/>
          <w:iCs/>
        </w:rPr>
        <w:t xml:space="preserve">of openly accessible biodiversity data.  Sample-based data </w:t>
      </w:r>
      <w:r>
        <w:rPr>
          <w:rFonts w:eastAsia="Times New Roman"/>
          <w:iCs/>
        </w:rPr>
        <w:t>are</w:t>
      </w:r>
      <w:r w:rsidR="00A44D53">
        <w:rPr>
          <w:rFonts w:eastAsia="Times New Roman"/>
          <w:iCs/>
        </w:rPr>
        <w:t xml:space="preserve"> often not shared</w:t>
      </w:r>
      <w:r w:rsidRPr="00934824">
        <w:rPr>
          <w:rFonts w:eastAsia="Times New Roman"/>
          <w:iCs/>
        </w:rPr>
        <w:t xml:space="preserve"> because the underlying protocols have been hard to encode in a standardised way.</w:t>
      </w:r>
    </w:p>
    <w:p w:rsidR="00C43F86" w:rsidRDefault="00C43F86" w:rsidP="00C43F86">
      <w:pPr>
        <w:pStyle w:val="Heading1"/>
        <w:rPr>
          <w:rFonts w:eastAsia="Times New Roman"/>
        </w:rPr>
      </w:pPr>
      <w:bookmarkStart w:id="4" w:name="_Toc398301843"/>
      <w:r>
        <w:rPr>
          <w:rFonts w:eastAsia="Times New Roman"/>
        </w:rPr>
        <w:lastRenderedPageBreak/>
        <w:t>Expressing sample data in Darwin Core</w:t>
      </w:r>
      <w:bookmarkEnd w:id="4"/>
    </w:p>
    <w:p w:rsidR="00C43F86" w:rsidRDefault="00C43F86" w:rsidP="00C43F86">
      <w:pPr>
        <w:spacing w:after="120"/>
      </w:pPr>
      <w:r>
        <w:t xml:space="preserve">The Darwin Core vocabulary already provides a rich set of terms, organised into several classes (e.g., Occurrence, Event, Location, </w:t>
      </w:r>
      <w:proofErr w:type="spellStart"/>
      <w:r>
        <w:t>Taxon</w:t>
      </w:r>
      <w:proofErr w:type="spellEnd"/>
      <w:r>
        <w:t xml:space="preserve">, </w:t>
      </w:r>
      <w:proofErr w:type="gramStart"/>
      <w:r>
        <w:t>Identification</w:t>
      </w:r>
      <w:proofErr w:type="gramEnd"/>
      <w:r>
        <w:t>). Many of these terms are relevant for describing sample-based data. Synthesising several sources of input (GBIF organised workshop on sample data, May 2013</w:t>
      </w:r>
      <w:r>
        <w:rPr>
          <w:rStyle w:val="FootnoteReference"/>
        </w:rPr>
        <w:footnoteReference w:id="1"/>
      </w:r>
      <w:r>
        <w:t xml:space="preserve">; discussions on the TDWG mailing list; discussions on the EU BON mailing list), a small set of terms relating to sample data were identified as essential, some of which are already present in the </w:t>
      </w:r>
      <w:proofErr w:type="spellStart"/>
      <w:r>
        <w:t>DwC</w:t>
      </w:r>
      <w:proofErr w:type="spellEnd"/>
      <w:r>
        <w:t xml:space="preserve"> vocabulary. These terms are:</w:t>
      </w:r>
    </w:p>
    <w:p w:rsidR="00C43F86" w:rsidRDefault="00C43F86" w:rsidP="00C43F86">
      <w:pPr>
        <w:pStyle w:val="ListParagraph"/>
        <w:numPr>
          <w:ilvl w:val="0"/>
          <w:numId w:val="10"/>
        </w:numPr>
        <w:spacing w:after="0" w:line="240" w:lineRule="auto"/>
        <w:contextualSpacing w:val="0"/>
      </w:pPr>
      <w:proofErr w:type="spellStart"/>
      <w:proofErr w:type="gramStart"/>
      <w:r>
        <w:rPr>
          <w:b/>
          <w:color w:val="0070C0"/>
        </w:rPr>
        <w:t>eventID</w:t>
      </w:r>
      <w:proofErr w:type="spellEnd"/>
      <w:proofErr w:type="gramEnd"/>
      <w:r>
        <w:t>: an identifier for the set of information associated with an Event; may be a global unique identifier or an identifier specific to the data set.</w:t>
      </w:r>
    </w:p>
    <w:p w:rsidR="00C43F86" w:rsidRPr="006122EA" w:rsidRDefault="00C43F86" w:rsidP="00C43F86">
      <w:pPr>
        <w:pStyle w:val="ListParagraph"/>
        <w:numPr>
          <w:ilvl w:val="0"/>
          <w:numId w:val="10"/>
        </w:numPr>
        <w:spacing w:after="0" w:line="240" w:lineRule="auto"/>
        <w:contextualSpacing w:val="0"/>
      </w:pPr>
      <w:proofErr w:type="spellStart"/>
      <w:proofErr w:type="gramStart"/>
      <w:r>
        <w:rPr>
          <w:b/>
          <w:color w:val="0070C0"/>
        </w:rPr>
        <w:t>samplingProtocol</w:t>
      </w:r>
      <w:proofErr w:type="spellEnd"/>
      <w:proofErr w:type="gramEnd"/>
      <w:r w:rsidRPr="006122EA">
        <w:t>:</w:t>
      </w:r>
      <w:r>
        <w:rPr>
          <w:b/>
          <w:color w:val="0070C0"/>
        </w:rPr>
        <w:t xml:space="preserve"> </w:t>
      </w:r>
      <w:r>
        <w:t>the name of, reference to, or description of the method or protocol used during a sampling event.</w:t>
      </w:r>
    </w:p>
    <w:p w:rsidR="00C43F86" w:rsidRDefault="00637C0A" w:rsidP="00C43F86">
      <w:pPr>
        <w:pStyle w:val="ListParagraph"/>
        <w:numPr>
          <w:ilvl w:val="0"/>
          <w:numId w:val="10"/>
        </w:numPr>
        <w:spacing w:after="0" w:line="240" w:lineRule="auto"/>
        <w:contextualSpacing w:val="0"/>
      </w:pPr>
      <w:proofErr w:type="spellStart"/>
      <w:proofErr w:type="gramStart"/>
      <w:r>
        <w:rPr>
          <w:b/>
          <w:color w:val="0070C0"/>
        </w:rPr>
        <w:t>sampleSize</w:t>
      </w:r>
      <w:proofErr w:type="spellEnd"/>
      <w:proofErr w:type="gramEnd"/>
      <w:r w:rsidR="00C43F86" w:rsidRPr="007040F0">
        <w:t>: a numeric value for the time duration, length, area or volume involved in the sampling.</w:t>
      </w:r>
    </w:p>
    <w:p w:rsidR="00C43F86" w:rsidRDefault="00637C0A" w:rsidP="00C43F86">
      <w:pPr>
        <w:pStyle w:val="ListParagraph"/>
        <w:numPr>
          <w:ilvl w:val="0"/>
          <w:numId w:val="10"/>
        </w:numPr>
        <w:spacing w:after="0" w:line="240" w:lineRule="auto"/>
        <w:contextualSpacing w:val="0"/>
      </w:pPr>
      <w:proofErr w:type="spellStart"/>
      <w:proofErr w:type="gramStart"/>
      <w:r>
        <w:rPr>
          <w:b/>
          <w:color w:val="0070C0"/>
        </w:rPr>
        <w:t>sampleSize</w:t>
      </w:r>
      <w:r w:rsidR="006B585A">
        <w:rPr>
          <w:b/>
          <w:color w:val="0070C0"/>
        </w:rPr>
        <w:t>Unit</w:t>
      </w:r>
      <w:proofErr w:type="spellEnd"/>
      <w:proofErr w:type="gramEnd"/>
      <w:r w:rsidR="00C43F86" w:rsidRPr="007040F0">
        <w:t xml:space="preserve">: the unit of measurement used for </w:t>
      </w:r>
      <w:r w:rsidR="00C43F86">
        <w:t>sampling, e.g., minute, hour, day, metre, metre</w:t>
      </w:r>
      <w:r w:rsidR="00F6311D">
        <w:t>^</w:t>
      </w:r>
      <w:r w:rsidR="00C43F86">
        <w:t>2, metre^3</w:t>
      </w:r>
      <w:r w:rsidR="00C43F86" w:rsidRPr="007040F0">
        <w:t>.</w:t>
      </w:r>
    </w:p>
    <w:p w:rsidR="00C43F86" w:rsidRPr="007040F0" w:rsidRDefault="00C43F86" w:rsidP="00C43F86">
      <w:pPr>
        <w:pStyle w:val="ListParagraph"/>
        <w:numPr>
          <w:ilvl w:val="0"/>
          <w:numId w:val="10"/>
        </w:numPr>
        <w:spacing w:after="0" w:line="240" w:lineRule="auto"/>
        <w:contextualSpacing w:val="0"/>
      </w:pPr>
      <w:r>
        <w:rPr>
          <w:b/>
          <w:color w:val="0070C0"/>
        </w:rPr>
        <w:t>quantity</w:t>
      </w:r>
      <w:r w:rsidRPr="007040F0">
        <w:t>:</w:t>
      </w:r>
      <w:r w:rsidRPr="006B035C">
        <w:rPr>
          <w:rFonts w:ascii="Calibri" w:hAnsi="Calibri"/>
        </w:rPr>
        <w:t xml:space="preserve"> </w:t>
      </w:r>
      <w:r>
        <w:rPr>
          <w:rFonts w:ascii="Calibri" w:hAnsi="Calibri"/>
        </w:rPr>
        <w:t xml:space="preserve">the number or enumeration value of the </w:t>
      </w:r>
      <w:proofErr w:type="spellStart"/>
      <w:r>
        <w:rPr>
          <w:rFonts w:ascii="Calibri" w:hAnsi="Calibri"/>
        </w:rPr>
        <w:t>quantityType</w:t>
      </w:r>
      <w:proofErr w:type="spellEnd"/>
      <w:r>
        <w:rPr>
          <w:rFonts w:ascii="Calibri" w:hAnsi="Calibri"/>
        </w:rPr>
        <w:t xml:space="preserve"> per sample</w:t>
      </w:r>
      <w:r w:rsidRPr="007040F0">
        <w:t>.</w:t>
      </w:r>
    </w:p>
    <w:p w:rsidR="00C43F86" w:rsidRDefault="00C43F86" w:rsidP="00C43F86">
      <w:pPr>
        <w:pStyle w:val="ListParagraph"/>
        <w:numPr>
          <w:ilvl w:val="0"/>
          <w:numId w:val="10"/>
        </w:numPr>
        <w:spacing w:after="120" w:line="240" w:lineRule="auto"/>
        <w:contextualSpacing w:val="0"/>
      </w:pPr>
      <w:proofErr w:type="spellStart"/>
      <w:r w:rsidRPr="00C914E9">
        <w:rPr>
          <w:b/>
          <w:color w:val="0070C0"/>
        </w:rPr>
        <w:t>quantityType</w:t>
      </w:r>
      <w:proofErr w:type="spellEnd"/>
      <w:r>
        <w:t xml:space="preserve">: </w:t>
      </w:r>
      <w:r>
        <w:rPr>
          <w:rFonts w:ascii="Calibri" w:hAnsi="Calibri"/>
        </w:rPr>
        <w:t xml:space="preserve">the entity being referred to by quantity, e.g., individuals,  a percentage  (e.g., species, biomass, </w:t>
      </w:r>
      <w:proofErr w:type="spellStart"/>
      <w:r>
        <w:rPr>
          <w:rFonts w:ascii="Calibri" w:hAnsi="Calibri"/>
        </w:rPr>
        <w:t>biovolume</w:t>
      </w:r>
      <w:proofErr w:type="spellEnd"/>
      <w:r>
        <w:rPr>
          <w:rFonts w:ascii="Calibri" w:hAnsi="Calibri"/>
        </w:rPr>
        <w:t xml:space="preserve">),  a scale type such as Braun </w:t>
      </w:r>
      <w:proofErr w:type="spellStart"/>
      <w:r>
        <w:rPr>
          <w:rFonts w:ascii="Calibri" w:hAnsi="Calibri"/>
        </w:rPr>
        <w:t>Blanquet</w:t>
      </w:r>
      <w:proofErr w:type="spellEnd"/>
      <w:r w:rsidR="00885B17">
        <w:rPr>
          <w:rFonts w:ascii="Calibri" w:hAnsi="Calibri"/>
        </w:rPr>
        <w:t xml:space="preserve"> or </w:t>
      </w:r>
      <w:proofErr w:type="spellStart"/>
      <w:r w:rsidR="00885B17">
        <w:rPr>
          <w:rFonts w:ascii="Calibri" w:hAnsi="Calibri"/>
        </w:rPr>
        <w:t>Domin</w:t>
      </w:r>
      <w:proofErr w:type="spellEnd"/>
      <w:r>
        <w:rPr>
          <w:rFonts w:ascii="Calibri" w:hAnsi="Calibri"/>
        </w:rPr>
        <w:t>.</w:t>
      </w:r>
    </w:p>
    <w:p w:rsidR="00C43F86" w:rsidRPr="007040F0" w:rsidRDefault="00C43F86" w:rsidP="00C43F86">
      <w:pPr>
        <w:spacing w:after="0" w:line="240" w:lineRule="auto"/>
        <w:ind w:left="360"/>
      </w:pPr>
    </w:p>
    <w:p w:rsidR="00440243" w:rsidRDefault="00C43F86" w:rsidP="00F24282">
      <w:pPr>
        <w:spacing w:after="120" w:line="240" w:lineRule="auto"/>
      </w:pPr>
      <w:r>
        <w:t>Four of the six terms are ne</w:t>
      </w:r>
      <w:r w:rsidR="00EB33B2">
        <w:t>w and are required to be used in</w:t>
      </w:r>
      <w:r>
        <w:t xml:space="preserve"> pairs: </w:t>
      </w:r>
      <w:proofErr w:type="spellStart"/>
      <w:r w:rsidR="00637C0A">
        <w:t>sampleSize</w:t>
      </w:r>
      <w:proofErr w:type="spellEnd"/>
      <w:r>
        <w:t xml:space="preserve"> together with </w:t>
      </w:r>
      <w:proofErr w:type="spellStart"/>
      <w:r w:rsidR="00637C0A">
        <w:t>sampleSize</w:t>
      </w:r>
      <w:r w:rsidR="006B585A">
        <w:t>Unit</w:t>
      </w:r>
      <w:proofErr w:type="spellEnd"/>
      <w:r>
        <w:t xml:space="preserve">, quantity together with </w:t>
      </w:r>
      <w:proofErr w:type="spellStart"/>
      <w:r>
        <w:t>quantityType</w:t>
      </w:r>
      <w:proofErr w:type="spellEnd"/>
      <w:r>
        <w:t>.</w:t>
      </w:r>
    </w:p>
    <w:p w:rsidR="00133273" w:rsidRDefault="00637C0A" w:rsidP="00133273">
      <w:pPr>
        <w:pStyle w:val="Heading2"/>
      </w:pPr>
      <w:bookmarkStart w:id="5" w:name="_Toc398301844"/>
      <w:proofErr w:type="spellStart"/>
      <w:proofErr w:type="gramStart"/>
      <w:r>
        <w:t>sampleSize</w:t>
      </w:r>
      <w:proofErr w:type="spellEnd"/>
      <w:proofErr w:type="gramEnd"/>
      <w:r w:rsidR="00133273">
        <w:t xml:space="preserve"> and </w:t>
      </w:r>
      <w:proofErr w:type="spellStart"/>
      <w:r>
        <w:t>sampleSize</w:t>
      </w:r>
      <w:r w:rsidR="006B585A">
        <w:t>Unit</w:t>
      </w:r>
      <w:bookmarkEnd w:id="5"/>
      <w:proofErr w:type="spellEnd"/>
    </w:p>
    <w:p w:rsidR="00133273" w:rsidRDefault="00133273" w:rsidP="00133273">
      <w:r>
        <w:t xml:space="preserve">The value of </w:t>
      </w:r>
      <w:proofErr w:type="spellStart"/>
      <w:r w:rsidR="00637C0A">
        <w:t>sampleSize</w:t>
      </w:r>
      <w:proofErr w:type="spellEnd"/>
      <w:r>
        <w:t xml:space="preserve"> is a number. The value of </w:t>
      </w:r>
      <w:proofErr w:type="spellStart"/>
      <w:r w:rsidR="00637C0A">
        <w:t>sampleSize</w:t>
      </w:r>
      <w:r w:rsidR="006B585A">
        <w:t>Unit</w:t>
      </w:r>
      <w:proofErr w:type="spellEnd"/>
      <w:r>
        <w:t xml:space="preserve"> could be restricted to use only SI units/derived units or other non-SI units accepted for use within the SI (e.g. minute, hour, day</w:t>
      </w:r>
      <w:r w:rsidR="002476F3">
        <w:t xml:space="preserve">, </w:t>
      </w:r>
      <w:proofErr w:type="gramStart"/>
      <w:r w:rsidR="002476F3">
        <w:t>litre</w:t>
      </w:r>
      <w:proofErr w:type="gramEnd"/>
      <w:r>
        <w:t>).</w:t>
      </w:r>
    </w:p>
    <w:p w:rsidR="00133273" w:rsidRDefault="00133273" w:rsidP="00133273">
      <w:pPr>
        <w:pStyle w:val="Caption"/>
        <w:keepNext/>
      </w:pPr>
      <w:r>
        <w:t xml:space="preserve">Table </w:t>
      </w:r>
      <w:fldSimple w:instr=" SEQ Table \* ARABIC ">
        <w:r w:rsidR="007A6C5F">
          <w:rPr>
            <w:noProof/>
          </w:rPr>
          <w:t>1</w:t>
        </w:r>
      </w:fldSimple>
      <w:r>
        <w:t xml:space="preserve">. </w:t>
      </w:r>
      <w:proofErr w:type="spellStart"/>
      <w:proofErr w:type="gramStart"/>
      <w:r w:rsidR="00637C0A">
        <w:t>sampleSize</w:t>
      </w:r>
      <w:proofErr w:type="spellEnd"/>
      <w:r>
        <w:t xml:space="preserve">  and</w:t>
      </w:r>
      <w:proofErr w:type="gramEnd"/>
      <w:r>
        <w:t xml:space="preserve"> </w:t>
      </w:r>
      <w:proofErr w:type="spellStart"/>
      <w:r w:rsidR="00637C0A">
        <w:t>sampleSize</w:t>
      </w:r>
      <w:r w:rsidR="00F6311D">
        <w:t>Unit</w:t>
      </w:r>
      <w:proofErr w:type="spellEnd"/>
      <w:r>
        <w:t xml:space="preserve"> </w:t>
      </w:r>
      <w:r w:rsidR="00F6311D">
        <w:t xml:space="preserve"> must be used</w:t>
      </w:r>
      <w:r>
        <w:t xml:space="preserve"> together</w:t>
      </w:r>
      <w:r w:rsidR="00961F17">
        <w:t xml:space="preserve">, </w:t>
      </w:r>
      <w:r w:rsidR="002277FD">
        <w:t xml:space="preserve">e.g., </w:t>
      </w:r>
      <w:r w:rsidR="00961F17">
        <w:t>3 square metres, or 1 litre</w:t>
      </w:r>
      <w:r>
        <w:t>.</w:t>
      </w:r>
    </w:p>
    <w:tbl>
      <w:tblPr>
        <w:tblStyle w:val="TableGrid"/>
        <w:tblW w:w="0" w:type="auto"/>
        <w:tblLook w:val="04A0"/>
      </w:tblPr>
      <w:tblGrid>
        <w:gridCol w:w="4621"/>
        <w:gridCol w:w="4621"/>
      </w:tblGrid>
      <w:tr w:rsidR="00440243" w:rsidTr="00440243">
        <w:tc>
          <w:tcPr>
            <w:tcW w:w="4621" w:type="dxa"/>
          </w:tcPr>
          <w:p w:rsidR="00440243" w:rsidRDefault="00637C0A" w:rsidP="00440243">
            <w:proofErr w:type="spellStart"/>
            <w:proofErr w:type="gramStart"/>
            <w:r>
              <w:rPr>
                <w:rFonts w:ascii="Calibri" w:hAnsi="Calibri"/>
                <w:b/>
                <w:bCs/>
                <w:color w:val="0070C0"/>
              </w:rPr>
              <w:t>sampleSize</w:t>
            </w:r>
            <w:proofErr w:type="spellEnd"/>
            <w:proofErr w:type="gramEnd"/>
            <w:r w:rsidR="00440243">
              <w:rPr>
                <w:rFonts w:ascii="Calibri" w:hAnsi="Calibri"/>
              </w:rPr>
              <w:t xml:space="preserve">: </w:t>
            </w:r>
            <w:r w:rsidR="00440243" w:rsidRPr="007040F0">
              <w:t>a numeric value for the time duration, length, area or volume involved in the sampling.</w:t>
            </w:r>
          </w:p>
        </w:tc>
        <w:tc>
          <w:tcPr>
            <w:tcW w:w="4621" w:type="dxa"/>
          </w:tcPr>
          <w:p w:rsidR="00440243" w:rsidRDefault="00637C0A" w:rsidP="00440243">
            <w:proofErr w:type="spellStart"/>
            <w:proofErr w:type="gramStart"/>
            <w:r>
              <w:rPr>
                <w:rFonts w:ascii="Calibri" w:hAnsi="Calibri"/>
                <w:b/>
                <w:bCs/>
                <w:color w:val="0070C0"/>
              </w:rPr>
              <w:t>sampleSize</w:t>
            </w:r>
            <w:r w:rsidR="00440243">
              <w:rPr>
                <w:rFonts w:ascii="Calibri" w:hAnsi="Calibri"/>
                <w:b/>
                <w:bCs/>
                <w:color w:val="0070C0"/>
              </w:rPr>
              <w:t>Unit</w:t>
            </w:r>
            <w:proofErr w:type="spellEnd"/>
            <w:proofErr w:type="gramEnd"/>
            <w:r w:rsidR="00440243">
              <w:rPr>
                <w:rFonts w:ascii="Calibri" w:hAnsi="Calibri"/>
              </w:rPr>
              <w:t xml:space="preserve">:  </w:t>
            </w:r>
            <w:r w:rsidR="00440243" w:rsidRPr="007040F0">
              <w:t xml:space="preserve">the unit of measurement used for </w:t>
            </w:r>
            <w:r w:rsidR="00440243">
              <w:t>sampling, e.g., minute, hour, day, metre, metre^2, metre^3</w:t>
            </w:r>
            <w:r w:rsidR="00440243" w:rsidRPr="007040F0">
              <w:t>.</w:t>
            </w:r>
          </w:p>
        </w:tc>
      </w:tr>
      <w:tr w:rsidR="00440243" w:rsidTr="00440243">
        <w:tc>
          <w:tcPr>
            <w:tcW w:w="4621" w:type="dxa"/>
          </w:tcPr>
          <w:p w:rsidR="00440243" w:rsidRDefault="00440243" w:rsidP="00440243">
            <w:r>
              <w:t>2</w:t>
            </w:r>
          </w:p>
        </w:tc>
        <w:tc>
          <w:tcPr>
            <w:tcW w:w="4621" w:type="dxa"/>
          </w:tcPr>
          <w:p w:rsidR="00440243" w:rsidRDefault="00440243" w:rsidP="00440243">
            <w:r>
              <w:t>hour</w:t>
            </w:r>
          </w:p>
        </w:tc>
      </w:tr>
      <w:tr w:rsidR="00440243" w:rsidTr="00440243">
        <w:tc>
          <w:tcPr>
            <w:tcW w:w="4621" w:type="dxa"/>
          </w:tcPr>
          <w:p w:rsidR="00440243" w:rsidRDefault="00440243" w:rsidP="00440243">
            <w:r>
              <w:t>3</w:t>
            </w:r>
          </w:p>
        </w:tc>
        <w:tc>
          <w:tcPr>
            <w:tcW w:w="4621" w:type="dxa"/>
          </w:tcPr>
          <w:p w:rsidR="00440243" w:rsidRDefault="00440243" w:rsidP="00440243">
            <w:r>
              <w:t>m^2</w:t>
            </w:r>
          </w:p>
        </w:tc>
      </w:tr>
      <w:tr w:rsidR="00440243" w:rsidTr="00440243">
        <w:tc>
          <w:tcPr>
            <w:tcW w:w="4621" w:type="dxa"/>
          </w:tcPr>
          <w:p w:rsidR="00440243" w:rsidRDefault="00440243" w:rsidP="00440243">
            <w:r>
              <w:t>17</w:t>
            </w:r>
          </w:p>
        </w:tc>
        <w:tc>
          <w:tcPr>
            <w:tcW w:w="4621" w:type="dxa"/>
          </w:tcPr>
          <w:p w:rsidR="00440243" w:rsidRDefault="00440243" w:rsidP="00440243">
            <w:r>
              <w:t>km</w:t>
            </w:r>
          </w:p>
        </w:tc>
      </w:tr>
      <w:tr w:rsidR="00440243" w:rsidTr="00440243">
        <w:tc>
          <w:tcPr>
            <w:tcW w:w="4621" w:type="dxa"/>
          </w:tcPr>
          <w:p w:rsidR="00440243" w:rsidRDefault="00440243" w:rsidP="00440243">
            <w:r>
              <w:t>1</w:t>
            </w:r>
          </w:p>
        </w:tc>
        <w:tc>
          <w:tcPr>
            <w:tcW w:w="4621" w:type="dxa"/>
          </w:tcPr>
          <w:p w:rsidR="00440243" w:rsidRDefault="00440243" w:rsidP="00440243">
            <w:r>
              <w:t>litre</w:t>
            </w:r>
          </w:p>
        </w:tc>
      </w:tr>
    </w:tbl>
    <w:p w:rsidR="00C43F86" w:rsidRDefault="00C43F86" w:rsidP="009278D0">
      <w:pPr>
        <w:rPr>
          <w:rFonts w:eastAsia="Times New Roman"/>
          <w:iCs/>
        </w:rPr>
      </w:pPr>
    </w:p>
    <w:p w:rsidR="00B97759" w:rsidRDefault="00B97759" w:rsidP="00B97759">
      <w:pPr>
        <w:pStyle w:val="Heading2"/>
      </w:pPr>
      <w:bookmarkStart w:id="6" w:name="_Toc398301845"/>
      <w:r>
        <w:t xml:space="preserve">quantity and </w:t>
      </w:r>
      <w:proofErr w:type="spellStart"/>
      <w:r>
        <w:t>quantityType</w:t>
      </w:r>
      <w:bookmarkEnd w:id="6"/>
      <w:proofErr w:type="spellEnd"/>
    </w:p>
    <w:p w:rsidR="00C43F86" w:rsidRDefault="00C914E9" w:rsidP="00C43F86">
      <w:r>
        <w:t xml:space="preserve">The terms, quantity and </w:t>
      </w:r>
      <w:proofErr w:type="spellStart"/>
      <w:r>
        <w:t>quantityType</w:t>
      </w:r>
      <w:proofErr w:type="spellEnd"/>
      <w:r>
        <w:t xml:space="preserve">, </w:t>
      </w:r>
      <w:r w:rsidR="00840692">
        <w:t xml:space="preserve">are </w:t>
      </w:r>
      <w:r w:rsidR="00133273">
        <w:t>also required to be used as a pair</w:t>
      </w:r>
      <w:r>
        <w:t xml:space="preserve">. </w:t>
      </w:r>
      <w:r w:rsidR="00840692">
        <w:t>Table 1</w:t>
      </w:r>
      <w:r w:rsidR="00CD6FB9">
        <w:t xml:space="preserve"> </w:t>
      </w:r>
      <w:r>
        <w:t>lists</w:t>
      </w:r>
      <w:r w:rsidR="00CD6FB9">
        <w:t xml:space="preserve"> some example values</w:t>
      </w:r>
      <w:r w:rsidR="00840692">
        <w:t>.</w:t>
      </w:r>
      <w:r w:rsidR="00C43F86">
        <w:t xml:space="preserve"> </w:t>
      </w:r>
      <w:r w:rsidR="00133273">
        <w:t>The value of quantity is a number or enumeration while t</w:t>
      </w:r>
      <w:r w:rsidR="00A76480">
        <w:t xml:space="preserve">he value for </w:t>
      </w:r>
      <w:proofErr w:type="spellStart"/>
      <w:r w:rsidR="00A76480">
        <w:t>quantityType</w:t>
      </w:r>
      <w:proofErr w:type="spellEnd"/>
      <w:r w:rsidR="00A76480">
        <w:t xml:space="preserve"> (i.e., the entity being measured) is expected to be drawn from a small controlled vocabulary. Typical values include: Individuals, % Biomass, % </w:t>
      </w:r>
      <w:proofErr w:type="spellStart"/>
      <w:r w:rsidR="00A76480">
        <w:t>Biovolume</w:t>
      </w:r>
      <w:proofErr w:type="spellEnd"/>
      <w:r w:rsidR="00A76480">
        <w:t xml:space="preserve">, % species, % coverage, </w:t>
      </w:r>
      <w:proofErr w:type="spellStart"/>
      <w:r w:rsidR="00A76480">
        <w:t>BraunBlanquetScale</w:t>
      </w:r>
      <w:proofErr w:type="spellEnd"/>
      <w:r w:rsidR="00A76480">
        <w:t xml:space="preserve">, </w:t>
      </w:r>
      <w:proofErr w:type="spellStart"/>
      <w:r w:rsidR="00A76480">
        <w:t>DominScale</w:t>
      </w:r>
      <w:proofErr w:type="spellEnd"/>
      <w:r w:rsidR="00A76480">
        <w:t xml:space="preserve">.  </w:t>
      </w:r>
    </w:p>
    <w:p w:rsidR="007A6C5F" w:rsidRDefault="007A6C5F" w:rsidP="007A6C5F">
      <w:pPr>
        <w:pStyle w:val="Caption"/>
        <w:keepNext/>
      </w:pPr>
      <w:r>
        <w:lastRenderedPageBreak/>
        <w:t xml:space="preserve">Table </w:t>
      </w:r>
      <w:fldSimple w:instr=" SEQ Table \* ARABIC ">
        <w:r>
          <w:rPr>
            <w:noProof/>
          </w:rPr>
          <w:t>2</w:t>
        </w:r>
      </w:fldSimple>
      <w:r>
        <w:t xml:space="preserve">. </w:t>
      </w:r>
      <w:r w:rsidRPr="0008511B">
        <w:t xml:space="preserve">quantity and </w:t>
      </w:r>
      <w:proofErr w:type="spellStart"/>
      <w:r w:rsidRPr="0008511B">
        <w:t>quantityType</w:t>
      </w:r>
      <w:proofErr w:type="spellEnd"/>
      <w:r w:rsidRPr="0008511B">
        <w:t xml:space="preserve"> </w:t>
      </w:r>
      <w:r w:rsidR="00034ACC">
        <w:t>must be used together</w:t>
      </w:r>
      <w:r w:rsidR="003842CB">
        <w:t xml:space="preserve">, e.g., a count of 14 individuals, or a code value “r” on the Braun </w:t>
      </w:r>
      <w:proofErr w:type="spellStart"/>
      <w:r w:rsidR="003842CB">
        <w:t>Blanquet</w:t>
      </w:r>
      <w:proofErr w:type="spellEnd"/>
      <w:r w:rsidR="003842CB">
        <w:t xml:space="preserve"> scale.</w:t>
      </w:r>
    </w:p>
    <w:tbl>
      <w:tblPr>
        <w:tblStyle w:val="TableGrid"/>
        <w:tblW w:w="0" w:type="auto"/>
        <w:tblLook w:val="04A0"/>
      </w:tblPr>
      <w:tblGrid>
        <w:gridCol w:w="4621"/>
        <w:gridCol w:w="4621"/>
      </w:tblGrid>
      <w:tr w:rsidR="00440243" w:rsidTr="00440243">
        <w:tc>
          <w:tcPr>
            <w:tcW w:w="4621" w:type="dxa"/>
          </w:tcPr>
          <w:p w:rsidR="00440243" w:rsidRDefault="00440243" w:rsidP="00440243">
            <w:r>
              <w:rPr>
                <w:rFonts w:ascii="Calibri" w:hAnsi="Calibri"/>
                <w:b/>
                <w:bCs/>
                <w:color w:val="0070C0"/>
              </w:rPr>
              <w:t>quantity</w:t>
            </w:r>
            <w:r>
              <w:rPr>
                <w:rFonts w:ascii="Calibri" w:hAnsi="Calibri"/>
              </w:rPr>
              <w:t xml:space="preserve">: the number or enumeration value of the </w:t>
            </w:r>
            <w:proofErr w:type="spellStart"/>
            <w:r>
              <w:rPr>
                <w:rFonts w:ascii="Calibri" w:hAnsi="Calibri"/>
              </w:rPr>
              <w:t>quantityType</w:t>
            </w:r>
            <w:proofErr w:type="spellEnd"/>
            <w:r>
              <w:rPr>
                <w:rFonts w:ascii="Calibri" w:hAnsi="Calibri"/>
              </w:rPr>
              <w:t xml:space="preserve"> per sample</w:t>
            </w:r>
          </w:p>
        </w:tc>
        <w:tc>
          <w:tcPr>
            <w:tcW w:w="4621" w:type="dxa"/>
          </w:tcPr>
          <w:p w:rsidR="00440243" w:rsidRDefault="00440243" w:rsidP="00440243">
            <w:proofErr w:type="spellStart"/>
            <w:r>
              <w:rPr>
                <w:rFonts w:ascii="Calibri" w:hAnsi="Calibri"/>
                <w:b/>
                <w:bCs/>
                <w:color w:val="0070C0"/>
              </w:rPr>
              <w:t>quantityType</w:t>
            </w:r>
            <w:proofErr w:type="spellEnd"/>
            <w:r>
              <w:rPr>
                <w:rFonts w:ascii="Calibri" w:hAnsi="Calibri"/>
              </w:rPr>
              <w:t xml:space="preserve">:  the entity being referred to by quantity, e.g., individuals,  a percentage  (e.g., species, biomass, </w:t>
            </w:r>
            <w:proofErr w:type="spellStart"/>
            <w:r>
              <w:rPr>
                <w:rFonts w:ascii="Calibri" w:hAnsi="Calibri"/>
              </w:rPr>
              <w:t>biovolume</w:t>
            </w:r>
            <w:proofErr w:type="spellEnd"/>
            <w:r>
              <w:rPr>
                <w:rFonts w:ascii="Calibri" w:hAnsi="Calibri"/>
              </w:rPr>
              <w:t>),  a scale type</w:t>
            </w:r>
          </w:p>
        </w:tc>
      </w:tr>
      <w:tr w:rsidR="00440243" w:rsidTr="00440243">
        <w:tc>
          <w:tcPr>
            <w:tcW w:w="4621" w:type="dxa"/>
          </w:tcPr>
          <w:p w:rsidR="00440243" w:rsidRDefault="00440243" w:rsidP="00440243">
            <w:r>
              <w:t>14</w:t>
            </w:r>
          </w:p>
        </w:tc>
        <w:tc>
          <w:tcPr>
            <w:tcW w:w="4621" w:type="dxa"/>
          </w:tcPr>
          <w:p w:rsidR="00440243" w:rsidRDefault="00440243" w:rsidP="00440243">
            <w:r>
              <w:t>Individuals</w:t>
            </w:r>
          </w:p>
        </w:tc>
      </w:tr>
      <w:tr w:rsidR="00440243" w:rsidTr="00440243">
        <w:tc>
          <w:tcPr>
            <w:tcW w:w="4621" w:type="dxa"/>
          </w:tcPr>
          <w:p w:rsidR="00440243" w:rsidRDefault="003842CB" w:rsidP="00440243">
            <w:r>
              <w:t>r</w:t>
            </w:r>
          </w:p>
        </w:tc>
        <w:tc>
          <w:tcPr>
            <w:tcW w:w="4621" w:type="dxa"/>
          </w:tcPr>
          <w:p w:rsidR="00440243" w:rsidRDefault="00440243" w:rsidP="00440243">
            <w:proofErr w:type="spellStart"/>
            <w:r>
              <w:t>BraunBlanquetScale</w:t>
            </w:r>
            <w:proofErr w:type="spellEnd"/>
          </w:p>
        </w:tc>
      </w:tr>
      <w:tr w:rsidR="00440243" w:rsidTr="00440243">
        <w:tc>
          <w:tcPr>
            <w:tcW w:w="4621" w:type="dxa"/>
          </w:tcPr>
          <w:p w:rsidR="00440243" w:rsidRDefault="00440243" w:rsidP="00440243">
            <w:r>
              <w:t>0.4</w:t>
            </w:r>
          </w:p>
        </w:tc>
        <w:tc>
          <w:tcPr>
            <w:tcW w:w="4621" w:type="dxa"/>
          </w:tcPr>
          <w:p w:rsidR="00440243" w:rsidRDefault="00440243" w:rsidP="00440243">
            <w:r>
              <w:t>%Species</w:t>
            </w:r>
          </w:p>
        </w:tc>
      </w:tr>
      <w:tr w:rsidR="00440243" w:rsidTr="00440243">
        <w:tc>
          <w:tcPr>
            <w:tcW w:w="4621" w:type="dxa"/>
          </w:tcPr>
          <w:p w:rsidR="00440243" w:rsidRDefault="00440243" w:rsidP="00440243">
            <w:r>
              <w:t>31</w:t>
            </w:r>
          </w:p>
        </w:tc>
        <w:tc>
          <w:tcPr>
            <w:tcW w:w="4621" w:type="dxa"/>
          </w:tcPr>
          <w:p w:rsidR="00440243" w:rsidRDefault="00440243" w:rsidP="00440243">
            <w:r>
              <w:t>%Biomass</w:t>
            </w:r>
          </w:p>
        </w:tc>
      </w:tr>
    </w:tbl>
    <w:p w:rsidR="00440243" w:rsidRPr="00440243" w:rsidRDefault="00440243" w:rsidP="00440243"/>
    <w:p w:rsidR="007661B8" w:rsidRDefault="00B0596C" w:rsidP="00066CED">
      <w:pPr>
        <w:pStyle w:val="Heading1"/>
        <w:spacing w:before="120"/>
      </w:pPr>
      <w:bookmarkStart w:id="7" w:name="_Toc398301846"/>
      <w:r>
        <w:t>Darwin Core Archive</w:t>
      </w:r>
      <w:bookmarkEnd w:id="7"/>
    </w:p>
    <w:p w:rsidR="00066CED" w:rsidRPr="00066CED" w:rsidRDefault="00066CED" w:rsidP="00066CED">
      <w:r>
        <w:t>The GBIF Integrated Publishing Toolkit  (IPT)</w:t>
      </w:r>
      <w:r>
        <w:rPr>
          <w:rStyle w:val="FootnoteReference"/>
        </w:rPr>
        <w:footnoteReference w:id="2"/>
      </w:r>
      <w:r>
        <w:t xml:space="preserve"> uses a particular text format called Darwin Core Archive (</w:t>
      </w:r>
      <w:proofErr w:type="spellStart"/>
      <w:r>
        <w:t>DwC</w:t>
      </w:r>
      <w:proofErr w:type="spellEnd"/>
      <w:r>
        <w:t>-A)</w:t>
      </w:r>
      <w:r>
        <w:rPr>
          <w:rStyle w:val="FootnoteReference"/>
        </w:rPr>
        <w:footnoteReference w:id="3"/>
      </w:r>
      <w:r>
        <w:t xml:space="preserve">. </w:t>
      </w:r>
      <w:proofErr w:type="spellStart"/>
      <w:r>
        <w:t>DwC</w:t>
      </w:r>
      <w:proofErr w:type="spellEnd"/>
      <w:r>
        <w:t xml:space="preserve">-A (Figure 1) imposes a relatively simple, one-to-many relational model (i.e., star schema) in which a row in a (central) </w:t>
      </w:r>
      <w:r w:rsidRPr="00AD7884">
        <w:rPr>
          <w:i/>
        </w:rPr>
        <w:t>core</w:t>
      </w:r>
      <w:r>
        <w:t xml:space="preserve"> table can be linked to many rows in one or more (surrounding) </w:t>
      </w:r>
      <w:r w:rsidRPr="00AD7884">
        <w:rPr>
          <w:i/>
        </w:rPr>
        <w:t>extension</w:t>
      </w:r>
      <w:r>
        <w:t xml:space="preserve"> tables. Table column headers typically map to Darwin Core terms although terms from other vocabularies can also be used. Currently, GBIF uses two cores: </w:t>
      </w:r>
      <w:proofErr w:type="spellStart"/>
      <w:r>
        <w:t>Taxon</w:t>
      </w:r>
      <w:proofErr w:type="spellEnd"/>
      <w:r>
        <w:rPr>
          <w:rStyle w:val="FootnoteReference"/>
        </w:rPr>
        <w:footnoteReference w:id="4"/>
      </w:r>
      <w:r>
        <w:t xml:space="preserve"> and Occurrence</w:t>
      </w:r>
      <w:r>
        <w:rPr>
          <w:rStyle w:val="FootnoteReference"/>
        </w:rPr>
        <w:footnoteReference w:id="5"/>
      </w:r>
      <w:r>
        <w:t xml:space="preserve">. Thus, e.g., a row in the </w:t>
      </w:r>
      <w:proofErr w:type="spellStart"/>
      <w:r>
        <w:t>Taxon</w:t>
      </w:r>
      <w:proofErr w:type="spellEnd"/>
      <w:r>
        <w:t xml:space="preserve"> core typically including a Linnaean binomial could be linked to several rows in a “</w:t>
      </w:r>
      <w:proofErr w:type="spellStart"/>
      <w:r>
        <w:t>VernacularNames</w:t>
      </w:r>
      <w:proofErr w:type="spellEnd"/>
      <w:r>
        <w:t xml:space="preserve">” extension, each row providing a different vernacular name for the species named in the row in the core. </w:t>
      </w:r>
      <w:r w:rsidRPr="00066CED">
        <w:t>The core and extension files are compressed into an archive together with a descriptor file (meta.xml) which describes the mappings</w:t>
      </w:r>
      <w:r>
        <w:t>,</w:t>
      </w:r>
      <w:r w:rsidRPr="00066CED">
        <w:t xml:space="preserve"> and a data set level metadata document in Ecological Metadata Language (EML.xml). </w:t>
      </w:r>
    </w:p>
    <w:p w:rsidR="00597171" w:rsidRDefault="00B97759" w:rsidP="00597171">
      <w:pPr>
        <w:keepNext/>
        <w:jc w:val="center"/>
      </w:pPr>
      <w:r>
        <w:rPr>
          <w:noProof/>
          <w:lang w:eastAsia="en-GB"/>
        </w:rPr>
        <w:drawing>
          <wp:inline distT="0" distB="0" distL="0" distR="0">
            <wp:extent cx="5294168" cy="3127465"/>
            <wp:effectExtent l="19050" t="0" r="1732" b="0"/>
            <wp:docPr id="1" name="Picture 0" descr="dwc-a-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c-a-star.png"/>
                    <pic:cNvPicPr/>
                  </pic:nvPicPr>
                  <pic:blipFill>
                    <a:blip r:embed="rId9" cstate="print"/>
                    <a:stretch>
                      <a:fillRect/>
                    </a:stretch>
                  </pic:blipFill>
                  <pic:spPr>
                    <a:xfrm>
                      <a:off x="0" y="0"/>
                      <a:ext cx="5291642" cy="3125973"/>
                    </a:xfrm>
                    <a:prstGeom prst="rect">
                      <a:avLst/>
                    </a:prstGeom>
                  </pic:spPr>
                </pic:pic>
              </a:graphicData>
            </a:graphic>
          </wp:inline>
        </w:drawing>
      </w:r>
    </w:p>
    <w:p w:rsidR="00597171" w:rsidRDefault="00597171" w:rsidP="00597171">
      <w:pPr>
        <w:pStyle w:val="Caption"/>
        <w:jc w:val="center"/>
      </w:pPr>
      <w:r>
        <w:t xml:space="preserve">Figure </w:t>
      </w:r>
      <w:r w:rsidR="004D0888">
        <w:fldChar w:fldCharType="begin"/>
      </w:r>
      <w:r>
        <w:instrText xml:space="preserve"> SEQ Figure \* ARABIC </w:instrText>
      </w:r>
      <w:r w:rsidR="004D0888">
        <w:fldChar w:fldCharType="separate"/>
      </w:r>
      <w:r>
        <w:rPr>
          <w:noProof/>
        </w:rPr>
        <w:t>1</w:t>
      </w:r>
      <w:r w:rsidR="004D0888">
        <w:fldChar w:fldCharType="end"/>
      </w:r>
      <w:r>
        <w:t xml:space="preserve">. </w:t>
      </w:r>
      <w:r w:rsidRPr="00A216D8">
        <w:t>The components of a Darwin Core Archive.</w:t>
      </w:r>
    </w:p>
    <w:p w:rsidR="008E5CA2" w:rsidRDefault="00F952E8" w:rsidP="008E5CA2">
      <w:r>
        <w:lastRenderedPageBreak/>
        <w:t>In order to encode sample-based data, we here propose</w:t>
      </w:r>
      <w:r w:rsidR="008E5CA2">
        <w:t xml:space="preserve"> a third, new core</w:t>
      </w:r>
      <w:r>
        <w:rPr>
          <w:rFonts w:eastAsia="Times New Roman"/>
        </w:rPr>
        <w:t>,</w:t>
      </w:r>
      <w:r w:rsidR="008E5CA2">
        <w:rPr>
          <w:rFonts w:eastAsia="Times New Roman"/>
        </w:rPr>
        <w:t xml:space="preserve"> </w:t>
      </w:r>
      <w:r w:rsidR="00AD7884">
        <w:rPr>
          <w:rFonts w:eastAsia="Times New Roman"/>
        </w:rPr>
        <w:t>the</w:t>
      </w:r>
      <w:r w:rsidR="008E5CA2">
        <w:t xml:space="preserve"> </w:t>
      </w:r>
      <w:r w:rsidR="008E5CA2" w:rsidRPr="008E5CA2">
        <w:rPr>
          <w:b/>
        </w:rPr>
        <w:t>Event</w:t>
      </w:r>
      <w:r w:rsidR="008E5CA2">
        <w:rPr>
          <w:rStyle w:val="FootnoteReference"/>
        </w:rPr>
        <w:footnoteReference w:id="6"/>
      </w:r>
      <w:r w:rsidR="008E5CA2">
        <w:t xml:space="preserve"> (i.e. sampling event)</w:t>
      </w:r>
      <w:r w:rsidR="00AD7884">
        <w:t xml:space="preserve"> core</w:t>
      </w:r>
      <w:r>
        <w:t xml:space="preserve">, and an associated </w:t>
      </w:r>
      <w:r w:rsidR="000C1A17" w:rsidRPr="000C1A17">
        <w:rPr>
          <w:b/>
        </w:rPr>
        <w:t>Occurrence</w:t>
      </w:r>
      <w:r w:rsidR="000C1A17">
        <w:t xml:space="preserve"> </w:t>
      </w:r>
      <w:r>
        <w:t>extension,</w:t>
      </w:r>
      <w:r w:rsidR="008E5CA2">
        <w:t xml:space="preserve"> </w:t>
      </w:r>
      <w:r w:rsidR="000C1A17">
        <w:t xml:space="preserve">which is </w:t>
      </w:r>
      <w:r w:rsidR="00F4438D">
        <w:t>identical</w:t>
      </w:r>
      <w:r w:rsidR="000C1A17">
        <w:t xml:space="preserve"> in structure to the Occurrence core</w:t>
      </w:r>
      <w:r w:rsidR="00F4438D">
        <w:rPr>
          <w:rStyle w:val="FootnoteReference"/>
        </w:rPr>
        <w:footnoteReference w:id="7"/>
      </w:r>
      <w:r w:rsidR="000C1A17">
        <w:t xml:space="preserve"> but includes </w:t>
      </w:r>
      <w:r w:rsidR="00AE595D">
        <w:t>two</w:t>
      </w:r>
      <w:r w:rsidR="000C1A17">
        <w:t xml:space="preserve"> additional terms</w:t>
      </w:r>
      <w:r w:rsidR="00AE595D">
        <w:t>, quantity and quantityType</w:t>
      </w:r>
      <w:r w:rsidR="000C1A17">
        <w:t xml:space="preserve"> </w:t>
      </w:r>
      <w:r>
        <w:rPr>
          <w:rFonts w:eastAsia="Times New Roman"/>
        </w:rPr>
        <w:t>(Figure 2)</w:t>
      </w:r>
      <w:r w:rsidR="008E5CA2">
        <w:t>. In the core table, each row is a sample identified by a unique eventID and other columns describe</w:t>
      </w:r>
      <w:r w:rsidR="008E5CA2" w:rsidRPr="00E0404C">
        <w:t xml:space="preserve"> sampling protocol</w:t>
      </w:r>
      <w:r w:rsidR="008E5CA2">
        <w:t xml:space="preserve">, </w:t>
      </w:r>
      <w:proofErr w:type="spellStart"/>
      <w:r w:rsidR="00637C0A">
        <w:t>sampleSize</w:t>
      </w:r>
      <w:proofErr w:type="spellEnd"/>
      <w:r w:rsidR="00651B39">
        <w:t xml:space="preserve">, </w:t>
      </w:r>
      <w:proofErr w:type="spellStart"/>
      <w:r w:rsidR="00637C0A">
        <w:t>sampleSize</w:t>
      </w:r>
      <w:r w:rsidR="00651B39">
        <w:t>Unit</w:t>
      </w:r>
      <w:proofErr w:type="spellEnd"/>
      <w:r w:rsidR="000D1FEF">
        <w:t>,</w:t>
      </w:r>
      <w:r w:rsidR="00CA1D28">
        <w:t xml:space="preserve"> </w:t>
      </w:r>
      <w:r w:rsidR="008E5CA2">
        <w:t>date, location, etc.</w:t>
      </w:r>
      <w:r w:rsidR="008E5CA2" w:rsidRPr="00E0404C">
        <w:t xml:space="preserve"> </w:t>
      </w:r>
      <w:r w:rsidR="008E5CA2">
        <w:t xml:space="preserve">The rows in the </w:t>
      </w:r>
      <w:r w:rsidR="00CA1D28">
        <w:t xml:space="preserve">Occurrence </w:t>
      </w:r>
      <w:r w:rsidR="008E5CA2">
        <w:t>extension table</w:t>
      </w:r>
      <w:r w:rsidR="008E5CA2" w:rsidRPr="00E0404C">
        <w:t xml:space="preserve"> </w:t>
      </w:r>
      <w:r w:rsidR="00563928">
        <w:t>reference a sampling event</w:t>
      </w:r>
      <w:r w:rsidR="008E5CA2">
        <w:t xml:space="preserve"> in the core (via eventID) and list the</w:t>
      </w:r>
      <w:r w:rsidR="008E5CA2" w:rsidRPr="00E0404C">
        <w:t xml:space="preserve"> taxa</w:t>
      </w:r>
      <w:r w:rsidR="008E5CA2">
        <w:t xml:space="preserve"> in the sample together with associated </w:t>
      </w:r>
      <w:r w:rsidR="008E5CA2" w:rsidRPr="00E0404C">
        <w:t>measurement (quantity and quantityType</w:t>
      </w:r>
      <w:r w:rsidR="008E5CA2">
        <w:t>)</w:t>
      </w:r>
      <w:r w:rsidR="008E5CA2" w:rsidRPr="00E0404C">
        <w:t>.</w:t>
      </w:r>
      <w:r w:rsidR="008E5CA2">
        <w:t xml:space="preserve"> Following the one-to-many star schema, one </w:t>
      </w:r>
      <w:r w:rsidR="00563928">
        <w:t>Event</w:t>
      </w:r>
      <w:r w:rsidR="007652FA">
        <w:t xml:space="preserve"> row can link </w:t>
      </w:r>
      <w:proofErr w:type="gramStart"/>
      <w:r w:rsidR="007652FA">
        <w:t>to</w:t>
      </w:r>
      <w:proofErr w:type="gramEnd"/>
      <w:r w:rsidR="007652FA">
        <w:t xml:space="preserve"> many Occurrence</w:t>
      </w:r>
      <w:r w:rsidR="000D1FEF">
        <w:t xml:space="preserve"> rows</w:t>
      </w:r>
      <w:r w:rsidR="00134FEE">
        <w:t>.</w:t>
      </w:r>
    </w:p>
    <w:p w:rsidR="00597171" w:rsidRDefault="00637C0A" w:rsidP="00597171">
      <w:pPr>
        <w:keepNext/>
      </w:pPr>
      <w:r>
        <w:rPr>
          <w:noProof/>
          <w:lang w:eastAsia="en-GB"/>
        </w:rPr>
        <w:drawing>
          <wp:inline distT="0" distB="0" distL="0" distR="0">
            <wp:extent cx="5731510" cy="3604260"/>
            <wp:effectExtent l="19050" t="0" r="2540" b="0"/>
            <wp:docPr id="2" name="Picture 1" descr="sample-data-schematic-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data-schematic-v5.png"/>
                    <pic:cNvPicPr/>
                  </pic:nvPicPr>
                  <pic:blipFill>
                    <a:blip r:embed="rId10" cstate="print"/>
                    <a:stretch>
                      <a:fillRect/>
                    </a:stretch>
                  </pic:blipFill>
                  <pic:spPr>
                    <a:xfrm>
                      <a:off x="0" y="0"/>
                      <a:ext cx="5731510" cy="3604260"/>
                    </a:xfrm>
                    <a:prstGeom prst="rect">
                      <a:avLst/>
                    </a:prstGeom>
                  </pic:spPr>
                </pic:pic>
              </a:graphicData>
            </a:graphic>
          </wp:inline>
        </w:drawing>
      </w:r>
    </w:p>
    <w:p w:rsidR="00597171" w:rsidRDefault="00597171" w:rsidP="00597171">
      <w:pPr>
        <w:pStyle w:val="Caption"/>
      </w:pPr>
      <w:proofErr w:type="gramStart"/>
      <w:r>
        <w:t xml:space="preserve">Figure </w:t>
      </w:r>
      <w:fldSimple w:instr=" SEQ Figure \* ARABIC ">
        <w:r>
          <w:rPr>
            <w:noProof/>
          </w:rPr>
          <w:t>2</w:t>
        </w:r>
      </w:fldSimple>
      <w:r>
        <w:t>.</w:t>
      </w:r>
      <w:proofErr w:type="gramEnd"/>
      <w:r>
        <w:t xml:space="preserve"> </w:t>
      </w:r>
      <w:r w:rsidRPr="000E6562">
        <w:t>A sampling event uses a particular</w:t>
      </w:r>
      <w:r w:rsidR="000D1FEF">
        <w:t xml:space="preserve"> </w:t>
      </w:r>
      <w:proofErr w:type="spellStart"/>
      <w:proofErr w:type="gramStart"/>
      <w:r w:rsidR="000D1FEF">
        <w:t>samplingProtocol</w:t>
      </w:r>
      <w:proofErr w:type="spellEnd"/>
      <w:r w:rsidR="000D1FEF">
        <w:t xml:space="preserve"> ,</w:t>
      </w:r>
      <w:proofErr w:type="gramEnd"/>
      <w:r w:rsidR="000D1FEF">
        <w:t xml:space="preserve"> </w:t>
      </w:r>
      <w:proofErr w:type="spellStart"/>
      <w:r w:rsidR="00637C0A">
        <w:t>sampleSize</w:t>
      </w:r>
      <w:proofErr w:type="spellEnd"/>
      <w:r w:rsidRPr="000E6562">
        <w:t xml:space="preserve">, </w:t>
      </w:r>
      <w:proofErr w:type="spellStart"/>
      <w:r w:rsidR="00637C0A">
        <w:t>sampleSize</w:t>
      </w:r>
      <w:r w:rsidR="00651B39">
        <w:t>Unit</w:t>
      </w:r>
      <w:proofErr w:type="spellEnd"/>
      <w:r w:rsidR="00651B39">
        <w:t xml:space="preserve"> </w:t>
      </w:r>
      <w:r w:rsidRPr="000E6562">
        <w:t xml:space="preserve">etc. and can </w:t>
      </w:r>
      <w:r w:rsidR="00151F00">
        <w:t>record</w:t>
      </w:r>
      <w:r w:rsidRPr="000E6562">
        <w:t xml:space="preserve"> one or more taxa, each of which has a measurement (quantity and quantityType) associated with it.</w:t>
      </w:r>
    </w:p>
    <w:p w:rsidR="00316CC1" w:rsidRPr="00B0596C" w:rsidRDefault="00316CC1" w:rsidP="00316CC1">
      <w:r>
        <w:t>The Event</w:t>
      </w:r>
      <w:r>
        <w:rPr>
          <w:rStyle w:val="FootnoteReference"/>
        </w:rPr>
        <w:footnoteReference w:id="8"/>
      </w:r>
      <w:r>
        <w:t xml:space="preserve"> core elements are mainly drawn from the DwC classes Event, Location and Geological Context</w:t>
      </w:r>
      <w:r w:rsidR="00574E52">
        <w:t xml:space="preserve"> with the addition of the two new terms </w:t>
      </w:r>
      <w:proofErr w:type="spellStart"/>
      <w:r w:rsidR="00637C0A">
        <w:t>sampleSize</w:t>
      </w:r>
      <w:proofErr w:type="spellEnd"/>
      <w:r w:rsidR="00574E52">
        <w:t xml:space="preserve"> and </w:t>
      </w:r>
      <w:proofErr w:type="spellStart"/>
      <w:r w:rsidR="00637C0A">
        <w:t>sampleSize</w:t>
      </w:r>
      <w:r w:rsidR="00574E52">
        <w:t>Unit</w:t>
      </w:r>
      <w:proofErr w:type="spellEnd"/>
      <w:r w:rsidR="00607525">
        <w:t xml:space="preserve"> (Table 3)</w:t>
      </w:r>
      <w:r>
        <w:t xml:space="preserve">. </w:t>
      </w:r>
      <w:r w:rsidR="00F4438D">
        <w:t xml:space="preserve">The </w:t>
      </w:r>
      <w:r>
        <w:t xml:space="preserve">Occurrence extension </w:t>
      </w:r>
      <w:r w:rsidR="00F4438D">
        <w:t>draws</w:t>
      </w:r>
      <w:r>
        <w:t xml:space="preserve"> from the Occurrence, </w:t>
      </w:r>
      <w:proofErr w:type="spellStart"/>
      <w:r>
        <w:t>Taxon</w:t>
      </w:r>
      <w:proofErr w:type="spellEnd"/>
      <w:r>
        <w:t xml:space="preserve"> and Identification classes</w:t>
      </w:r>
      <w:r w:rsidR="00574E52">
        <w:t xml:space="preserve"> with the addition of the two new terms quantity and </w:t>
      </w:r>
      <w:proofErr w:type="spellStart"/>
      <w:r w:rsidR="00574E52">
        <w:t>quantityType</w:t>
      </w:r>
      <w:proofErr w:type="spellEnd"/>
      <w:r>
        <w:t>. For reasons of consistency, the Occurrence extension includes all terms found in the Occurrence core. Thus Event, Location and Geological Context terms are also listed for the Occurrence extension but are actually redundant.</w:t>
      </w:r>
      <w:r w:rsidR="00AE4C0B">
        <w:t xml:space="preserve"> </w:t>
      </w:r>
    </w:p>
    <w:p w:rsidR="00AE4C0B" w:rsidRDefault="00AE4C0B" w:rsidP="00AE4C0B">
      <w:pPr>
        <w:pStyle w:val="Caption"/>
        <w:keepNext/>
      </w:pPr>
      <w:proofErr w:type="gramStart"/>
      <w:r>
        <w:lastRenderedPageBreak/>
        <w:t xml:space="preserve">Table </w:t>
      </w:r>
      <w:r w:rsidR="004D0888">
        <w:fldChar w:fldCharType="begin"/>
      </w:r>
      <w:r>
        <w:instrText xml:space="preserve"> SEQ Table \* ARABIC </w:instrText>
      </w:r>
      <w:r w:rsidR="004D0888">
        <w:fldChar w:fldCharType="separate"/>
      </w:r>
      <w:r w:rsidR="007A6C5F">
        <w:rPr>
          <w:noProof/>
        </w:rPr>
        <w:t>3</w:t>
      </w:r>
      <w:r w:rsidR="004D0888">
        <w:fldChar w:fldCharType="end"/>
      </w:r>
      <w:r>
        <w:t>.</w:t>
      </w:r>
      <w:proofErr w:type="gramEnd"/>
      <w:r>
        <w:t xml:space="preserve"> </w:t>
      </w:r>
      <w:r w:rsidRPr="008213D0">
        <w:t xml:space="preserve">Placement of the </w:t>
      </w:r>
      <w:r w:rsidR="000D1FEF">
        <w:t>five</w:t>
      </w:r>
      <w:r w:rsidRPr="008213D0">
        <w:t xml:space="preserve"> </w:t>
      </w:r>
      <w:proofErr w:type="gramStart"/>
      <w:r w:rsidRPr="008213D0">
        <w:t>sample</w:t>
      </w:r>
      <w:proofErr w:type="gramEnd"/>
      <w:r w:rsidRPr="008213D0">
        <w:t xml:space="preserve"> related terms in the Event core and Occurrence extension.</w:t>
      </w:r>
    </w:p>
    <w:tbl>
      <w:tblPr>
        <w:tblStyle w:val="TableGrid"/>
        <w:tblW w:w="0" w:type="auto"/>
        <w:tblLook w:val="04A0"/>
      </w:tblPr>
      <w:tblGrid>
        <w:gridCol w:w="2093"/>
        <w:gridCol w:w="7149"/>
      </w:tblGrid>
      <w:tr w:rsidR="00AE4C0B" w:rsidTr="00AE4C0B">
        <w:tc>
          <w:tcPr>
            <w:tcW w:w="2093" w:type="dxa"/>
          </w:tcPr>
          <w:p w:rsidR="00AE4C0B" w:rsidRPr="00AE4C0B" w:rsidRDefault="00AE4C0B" w:rsidP="00597171">
            <w:pPr>
              <w:rPr>
                <w:b/>
                <w:sz w:val="20"/>
                <w:szCs w:val="20"/>
              </w:rPr>
            </w:pPr>
            <w:r w:rsidRPr="00AE4C0B">
              <w:rPr>
                <w:b/>
                <w:sz w:val="20"/>
                <w:szCs w:val="20"/>
              </w:rPr>
              <w:t>Event Core</w:t>
            </w:r>
          </w:p>
        </w:tc>
        <w:tc>
          <w:tcPr>
            <w:tcW w:w="7149" w:type="dxa"/>
          </w:tcPr>
          <w:p w:rsidR="00715F39" w:rsidRDefault="000D1FEF" w:rsidP="008472DA">
            <w:pPr>
              <w:rPr>
                <w:sz w:val="20"/>
                <w:szCs w:val="20"/>
              </w:rPr>
            </w:pPr>
            <w:proofErr w:type="spellStart"/>
            <w:r>
              <w:rPr>
                <w:sz w:val="20"/>
                <w:szCs w:val="20"/>
              </w:rPr>
              <w:t>eventID</w:t>
            </w:r>
            <w:proofErr w:type="spellEnd"/>
            <w:r w:rsidR="00AE4C0B">
              <w:rPr>
                <w:sz w:val="20"/>
                <w:szCs w:val="20"/>
              </w:rPr>
              <w:t xml:space="preserve">, </w:t>
            </w:r>
            <w:proofErr w:type="spellStart"/>
            <w:r w:rsidR="00AE4C0B">
              <w:rPr>
                <w:sz w:val="20"/>
                <w:szCs w:val="20"/>
              </w:rPr>
              <w:t>samplingProtocol</w:t>
            </w:r>
            <w:proofErr w:type="spellEnd"/>
            <w:r w:rsidR="00AE4C0B">
              <w:rPr>
                <w:sz w:val="20"/>
                <w:szCs w:val="20"/>
              </w:rPr>
              <w:t xml:space="preserve">, </w:t>
            </w:r>
            <w:proofErr w:type="spellStart"/>
            <w:r w:rsidR="00637C0A">
              <w:rPr>
                <w:sz w:val="20"/>
                <w:szCs w:val="20"/>
              </w:rPr>
              <w:t>sampleSize</w:t>
            </w:r>
            <w:proofErr w:type="spellEnd"/>
            <w:r w:rsidR="008472DA">
              <w:rPr>
                <w:sz w:val="20"/>
                <w:szCs w:val="20"/>
              </w:rPr>
              <w:t xml:space="preserve">*, </w:t>
            </w:r>
            <w:proofErr w:type="spellStart"/>
            <w:r w:rsidR="00637C0A">
              <w:rPr>
                <w:sz w:val="20"/>
                <w:szCs w:val="20"/>
              </w:rPr>
              <w:t>sampleSize</w:t>
            </w:r>
            <w:r w:rsidR="006B585A">
              <w:rPr>
                <w:sz w:val="20"/>
                <w:szCs w:val="20"/>
              </w:rPr>
              <w:t>Unit</w:t>
            </w:r>
            <w:proofErr w:type="spellEnd"/>
            <w:r w:rsidR="008472DA">
              <w:rPr>
                <w:sz w:val="20"/>
                <w:szCs w:val="20"/>
              </w:rPr>
              <w:t>*</w:t>
            </w:r>
          </w:p>
        </w:tc>
      </w:tr>
      <w:tr w:rsidR="00AE4C0B" w:rsidTr="00AE4C0B">
        <w:tc>
          <w:tcPr>
            <w:tcW w:w="2093" w:type="dxa"/>
          </w:tcPr>
          <w:p w:rsidR="00AE4C0B" w:rsidRPr="00AE4C0B" w:rsidRDefault="00AE4C0B" w:rsidP="00597171">
            <w:pPr>
              <w:rPr>
                <w:b/>
                <w:sz w:val="20"/>
                <w:szCs w:val="20"/>
              </w:rPr>
            </w:pPr>
            <w:r w:rsidRPr="00AE4C0B">
              <w:rPr>
                <w:b/>
                <w:sz w:val="20"/>
                <w:szCs w:val="20"/>
              </w:rPr>
              <w:t>Occurrence Extension</w:t>
            </w:r>
          </w:p>
        </w:tc>
        <w:tc>
          <w:tcPr>
            <w:tcW w:w="7149" w:type="dxa"/>
          </w:tcPr>
          <w:p w:rsidR="00AE4C0B" w:rsidRDefault="00AE4C0B" w:rsidP="000D1FEF">
            <w:pPr>
              <w:rPr>
                <w:sz w:val="20"/>
                <w:szCs w:val="20"/>
              </w:rPr>
            </w:pPr>
            <w:r>
              <w:rPr>
                <w:sz w:val="20"/>
                <w:szCs w:val="20"/>
              </w:rPr>
              <w:t>eventID, quantity*, quantityType*</w:t>
            </w:r>
          </w:p>
        </w:tc>
      </w:tr>
    </w:tbl>
    <w:p w:rsidR="00AE4C0B" w:rsidRDefault="00AE4C0B" w:rsidP="00AE4C0B">
      <w:pPr>
        <w:rPr>
          <w:sz w:val="20"/>
          <w:szCs w:val="20"/>
        </w:rPr>
      </w:pPr>
      <w:r w:rsidRPr="00176C11">
        <w:rPr>
          <w:sz w:val="20"/>
          <w:szCs w:val="20"/>
        </w:rPr>
        <w:t>The * symbol indicates proposed new terms.</w:t>
      </w:r>
    </w:p>
    <w:p w:rsidR="00B00497" w:rsidRPr="00574E52" w:rsidRDefault="00B00497" w:rsidP="00574E52">
      <w:pPr>
        <w:pStyle w:val="Heading1"/>
      </w:pPr>
      <w:bookmarkStart w:id="8" w:name="_Toc398301847"/>
      <w:r>
        <w:t>Examples</w:t>
      </w:r>
      <w:bookmarkEnd w:id="8"/>
    </w:p>
    <w:p w:rsidR="00FF4374" w:rsidRPr="002065B0" w:rsidRDefault="002065B0" w:rsidP="002065B0">
      <w:r>
        <w:t>Following are some examples of typical sample data sets. In each case, the key fie</w:t>
      </w:r>
      <w:r w:rsidR="006239F0">
        <w:t xml:space="preserve">lds in the Event core and </w:t>
      </w:r>
      <w:r>
        <w:t>Occurrence extension are provided.</w:t>
      </w:r>
      <w:r w:rsidR="006D19F7">
        <w:t xml:space="preserve"> For some examples, additional extensions such as </w:t>
      </w:r>
      <w:proofErr w:type="spellStart"/>
      <w:r w:rsidR="006D19F7">
        <w:t>Relevé</w:t>
      </w:r>
      <w:proofErr w:type="spellEnd"/>
      <w:r w:rsidR="006D19F7">
        <w:t xml:space="preserve"> and measurement-or-fact are also included.</w:t>
      </w:r>
    </w:p>
    <w:p w:rsidR="00A2646B" w:rsidRDefault="00A2646B" w:rsidP="00A2646B">
      <w:pPr>
        <w:pStyle w:val="Heading2"/>
      </w:pPr>
    </w:p>
    <w:p w:rsidR="00FF4374" w:rsidRDefault="00AD7884" w:rsidP="00A2646B">
      <w:pPr>
        <w:pStyle w:val="Heading2"/>
      </w:pPr>
      <w:bookmarkStart w:id="9" w:name="_Toc398301848"/>
      <w:r>
        <w:t>Freshwater invertebrate survey</w:t>
      </w:r>
      <w:bookmarkEnd w:id="9"/>
    </w:p>
    <w:p w:rsidR="00436AFF" w:rsidRPr="00ED4758" w:rsidRDefault="00436AFF" w:rsidP="000A2D6B">
      <w:pPr>
        <w:rPr>
          <w:b/>
        </w:rPr>
      </w:pPr>
      <w:r w:rsidRPr="00ED4758">
        <w:rPr>
          <w:b/>
        </w:rPr>
        <w:t>Core (Event) table</w:t>
      </w:r>
    </w:p>
    <w:tbl>
      <w:tblPr>
        <w:tblStyle w:val="TableGrid"/>
        <w:tblW w:w="9180" w:type="dxa"/>
        <w:tblLayout w:type="fixed"/>
        <w:tblLook w:val="04A0"/>
      </w:tblPr>
      <w:tblGrid>
        <w:gridCol w:w="817"/>
        <w:gridCol w:w="992"/>
        <w:gridCol w:w="992"/>
        <w:gridCol w:w="1134"/>
        <w:gridCol w:w="1134"/>
        <w:gridCol w:w="1276"/>
        <w:gridCol w:w="992"/>
        <w:gridCol w:w="1276"/>
        <w:gridCol w:w="567"/>
      </w:tblGrid>
      <w:tr w:rsidR="008472DA" w:rsidTr="008472DA">
        <w:tc>
          <w:tcPr>
            <w:tcW w:w="817" w:type="dxa"/>
          </w:tcPr>
          <w:p w:rsidR="008472DA" w:rsidRPr="00D95EBA" w:rsidRDefault="008472DA" w:rsidP="000A2D6B">
            <w:pPr>
              <w:rPr>
                <w:sz w:val="18"/>
                <w:szCs w:val="18"/>
              </w:rPr>
            </w:pPr>
            <w:proofErr w:type="spellStart"/>
            <w:r>
              <w:rPr>
                <w:sz w:val="18"/>
                <w:szCs w:val="18"/>
              </w:rPr>
              <w:t>e</w:t>
            </w:r>
            <w:r w:rsidRPr="00D95EBA">
              <w:rPr>
                <w:sz w:val="18"/>
                <w:szCs w:val="18"/>
              </w:rPr>
              <w:t>ventID</w:t>
            </w:r>
            <w:proofErr w:type="spellEnd"/>
          </w:p>
        </w:tc>
        <w:tc>
          <w:tcPr>
            <w:tcW w:w="992" w:type="dxa"/>
          </w:tcPr>
          <w:p w:rsidR="008472DA" w:rsidRPr="00D95EBA" w:rsidRDefault="008472DA" w:rsidP="000A2D6B">
            <w:pPr>
              <w:rPr>
                <w:sz w:val="18"/>
                <w:szCs w:val="18"/>
              </w:rPr>
            </w:pPr>
            <w:r>
              <w:rPr>
                <w:sz w:val="18"/>
                <w:szCs w:val="18"/>
              </w:rPr>
              <w:t>s</w:t>
            </w:r>
            <w:r w:rsidRPr="00D95EBA">
              <w:rPr>
                <w:sz w:val="18"/>
                <w:szCs w:val="18"/>
              </w:rPr>
              <w:t>ampling</w:t>
            </w:r>
          </w:p>
          <w:p w:rsidR="008472DA" w:rsidRPr="00D95EBA" w:rsidRDefault="008472DA" w:rsidP="000A2D6B">
            <w:pPr>
              <w:rPr>
                <w:sz w:val="18"/>
                <w:szCs w:val="18"/>
              </w:rPr>
            </w:pPr>
            <w:r w:rsidRPr="00D95EBA">
              <w:rPr>
                <w:sz w:val="18"/>
                <w:szCs w:val="18"/>
              </w:rPr>
              <w:t>Protocol</w:t>
            </w:r>
          </w:p>
        </w:tc>
        <w:tc>
          <w:tcPr>
            <w:tcW w:w="992" w:type="dxa"/>
          </w:tcPr>
          <w:p w:rsidR="008472DA" w:rsidRPr="00D95EBA" w:rsidRDefault="008472DA" w:rsidP="000A2D6B">
            <w:pPr>
              <w:rPr>
                <w:sz w:val="18"/>
                <w:szCs w:val="18"/>
              </w:rPr>
            </w:pPr>
            <w:r>
              <w:rPr>
                <w:sz w:val="18"/>
                <w:szCs w:val="18"/>
              </w:rPr>
              <w:t>s</w:t>
            </w:r>
            <w:r w:rsidR="00C241DC">
              <w:rPr>
                <w:sz w:val="18"/>
                <w:szCs w:val="18"/>
              </w:rPr>
              <w:t>ample</w:t>
            </w:r>
          </w:p>
          <w:p w:rsidR="008472DA" w:rsidRPr="00D95EBA" w:rsidRDefault="008472DA" w:rsidP="000A2D6B">
            <w:pPr>
              <w:rPr>
                <w:sz w:val="18"/>
                <w:szCs w:val="18"/>
              </w:rPr>
            </w:pPr>
            <w:r>
              <w:rPr>
                <w:sz w:val="18"/>
                <w:szCs w:val="18"/>
              </w:rPr>
              <w:t>Size</w:t>
            </w:r>
          </w:p>
        </w:tc>
        <w:tc>
          <w:tcPr>
            <w:tcW w:w="1134" w:type="dxa"/>
          </w:tcPr>
          <w:p w:rsidR="008472DA" w:rsidRDefault="00C241DC" w:rsidP="000A2D6B">
            <w:pPr>
              <w:rPr>
                <w:sz w:val="18"/>
                <w:szCs w:val="18"/>
              </w:rPr>
            </w:pPr>
            <w:r>
              <w:rPr>
                <w:sz w:val="18"/>
                <w:szCs w:val="18"/>
              </w:rPr>
              <w:t>sample</w:t>
            </w:r>
          </w:p>
          <w:p w:rsidR="008472DA" w:rsidRDefault="00C83177" w:rsidP="000A2D6B">
            <w:pPr>
              <w:rPr>
                <w:sz w:val="18"/>
                <w:szCs w:val="18"/>
              </w:rPr>
            </w:pPr>
            <w:proofErr w:type="spellStart"/>
            <w:r>
              <w:rPr>
                <w:sz w:val="18"/>
                <w:szCs w:val="18"/>
              </w:rPr>
              <w:t>Size</w:t>
            </w:r>
            <w:r w:rsidR="008472DA">
              <w:rPr>
                <w:sz w:val="18"/>
                <w:szCs w:val="18"/>
              </w:rPr>
              <w:t>Unit</w:t>
            </w:r>
            <w:proofErr w:type="spellEnd"/>
          </w:p>
        </w:tc>
        <w:tc>
          <w:tcPr>
            <w:tcW w:w="1134" w:type="dxa"/>
          </w:tcPr>
          <w:p w:rsidR="008472DA" w:rsidRPr="00D95EBA" w:rsidRDefault="008472DA" w:rsidP="000A2D6B">
            <w:pPr>
              <w:rPr>
                <w:sz w:val="18"/>
                <w:szCs w:val="18"/>
              </w:rPr>
            </w:pPr>
            <w:r>
              <w:rPr>
                <w:sz w:val="18"/>
                <w:szCs w:val="18"/>
              </w:rPr>
              <w:t>e</w:t>
            </w:r>
            <w:r w:rsidRPr="00D95EBA">
              <w:rPr>
                <w:sz w:val="18"/>
                <w:szCs w:val="18"/>
              </w:rPr>
              <w:t>vent</w:t>
            </w:r>
          </w:p>
          <w:p w:rsidR="008472DA" w:rsidRPr="00D95EBA" w:rsidRDefault="008472DA" w:rsidP="000A2D6B">
            <w:pPr>
              <w:rPr>
                <w:sz w:val="18"/>
                <w:szCs w:val="18"/>
              </w:rPr>
            </w:pPr>
            <w:r w:rsidRPr="00D95EBA">
              <w:rPr>
                <w:sz w:val="18"/>
                <w:szCs w:val="18"/>
              </w:rPr>
              <w:t>Date</w:t>
            </w:r>
          </w:p>
        </w:tc>
        <w:tc>
          <w:tcPr>
            <w:tcW w:w="1276" w:type="dxa"/>
          </w:tcPr>
          <w:p w:rsidR="008472DA" w:rsidRPr="00D95EBA" w:rsidRDefault="008472DA" w:rsidP="000A2D6B">
            <w:pPr>
              <w:rPr>
                <w:sz w:val="18"/>
                <w:szCs w:val="18"/>
              </w:rPr>
            </w:pPr>
            <w:r>
              <w:rPr>
                <w:sz w:val="18"/>
                <w:szCs w:val="18"/>
              </w:rPr>
              <w:t>l</w:t>
            </w:r>
            <w:r w:rsidRPr="00D95EBA">
              <w:rPr>
                <w:sz w:val="18"/>
                <w:szCs w:val="18"/>
              </w:rPr>
              <w:t>ocation</w:t>
            </w:r>
          </w:p>
        </w:tc>
        <w:tc>
          <w:tcPr>
            <w:tcW w:w="992" w:type="dxa"/>
          </w:tcPr>
          <w:p w:rsidR="008472DA" w:rsidRDefault="008472DA" w:rsidP="000A2D6B">
            <w:pPr>
              <w:rPr>
                <w:sz w:val="18"/>
                <w:szCs w:val="18"/>
              </w:rPr>
            </w:pPr>
            <w:r>
              <w:rPr>
                <w:sz w:val="18"/>
                <w:szCs w:val="18"/>
              </w:rPr>
              <w:t>decimal</w:t>
            </w:r>
          </w:p>
          <w:p w:rsidR="008472DA" w:rsidRPr="00D95EBA" w:rsidRDefault="008472DA" w:rsidP="000A2D6B">
            <w:pPr>
              <w:rPr>
                <w:sz w:val="18"/>
                <w:szCs w:val="18"/>
              </w:rPr>
            </w:pPr>
            <w:r w:rsidRPr="00D95EBA">
              <w:rPr>
                <w:sz w:val="18"/>
                <w:szCs w:val="18"/>
              </w:rPr>
              <w:t>Lat</w:t>
            </w:r>
            <w:r>
              <w:rPr>
                <w:sz w:val="18"/>
                <w:szCs w:val="18"/>
              </w:rPr>
              <w:t>itude</w:t>
            </w:r>
          </w:p>
        </w:tc>
        <w:tc>
          <w:tcPr>
            <w:tcW w:w="1276" w:type="dxa"/>
          </w:tcPr>
          <w:p w:rsidR="008472DA" w:rsidRDefault="008472DA" w:rsidP="000A2D6B">
            <w:pPr>
              <w:rPr>
                <w:sz w:val="18"/>
                <w:szCs w:val="18"/>
              </w:rPr>
            </w:pPr>
            <w:r>
              <w:rPr>
                <w:sz w:val="18"/>
                <w:szCs w:val="18"/>
              </w:rPr>
              <w:t>decimal</w:t>
            </w:r>
          </w:p>
          <w:p w:rsidR="008472DA" w:rsidRPr="00D95EBA" w:rsidRDefault="008472DA" w:rsidP="00AF4D54">
            <w:pPr>
              <w:rPr>
                <w:sz w:val="18"/>
                <w:szCs w:val="18"/>
              </w:rPr>
            </w:pPr>
            <w:r>
              <w:rPr>
                <w:sz w:val="18"/>
                <w:szCs w:val="18"/>
              </w:rPr>
              <w:t>Longitude</w:t>
            </w:r>
          </w:p>
        </w:tc>
        <w:tc>
          <w:tcPr>
            <w:tcW w:w="567" w:type="dxa"/>
          </w:tcPr>
          <w:p w:rsidR="008472DA" w:rsidRDefault="008472DA" w:rsidP="000A2D6B">
            <w:pPr>
              <w:rPr>
                <w:sz w:val="18"/>
                <w:szCs w:val="18"/>
              </w:rPr>
            </w:pPr>
            <w:r>
              <w:rPr>
                <w:sz w:val="18"/>
                <w:szCs w:val="18"/>
              </w:rPr>
              <w:t>…</w:t>
            </w:r>
          </w:p>
        </w:tc>
      </w:tr>
      <w:tr w:rsidR="008472DA" w:rsidTr="008472DA">
        <w:tc>
          <w:tcPr>
            <w:tcW w:w="817" w:type="dxa"/>
            <w:shd w:val="clear" w:color="auto" w:fill="DBE5F1" w:themeFill="accent1" w:themeFillTint="33"/>
          </w:tcPr>
          <w:p w:rsidR="008472DA" w:rsidRPr="00D95EBA" w:rsidRDefault="008472DA" w:rsidP="000A2D6B">
            <w:pPr>
              <w:rPr>
                <w:sz w:val="18"/>
                <w:szCs w:val="18"/>
              </w:rPr>
            </w:pPr>
            <w:r w:rsidRPr="00F26D5B">
              <w:rPr>
                <w:sz w:val="18"/>
                <w:szCs w:val="18"/>
              </w:rPr>
              <w:t>C_1428</w:t>
            </w:r>
          </w:p>
        </w:tc>
        <w:tc>
          <w:tcPr>
            <w:tcW w:w="992" w:type="dxa"/>
          </w:tcPr>
          <w:p w:rsidR="008472DA" w:rsidRPr="00D95EBA" w:rsidRDefault="008472DA" w:rsidP="000A2D6B">
            <w:pPr>
              <w:rPr>
                <w:sz w:val="18"/>
                <w:szCs w:val="18"/>
              </w:rPr>
            </w:pPr>
            <w:r w:rsidRPr="00D95EBA">
              <w:rPr>
                <w:sz w:val="18"/>
                <w:szCs w:val="18"/>
              </w:rPr>
              <w:t>AQEM</w:t>
            </w:r>
          </w:p>
        </w:tc>
        <w:tc>
          <w:tcPr>
            <w:tcW w:w="992" w:type="dxa"/>
          </w:tcPr>
          <w:p w:rsidR="008472DA" w:rsidRPr="00D95EBA" w:rsidRDefault="00C83177" w:rsidP="008472DA">
            <w:pPr>
              <w:rPr>
                <w:sz w:val="18"/>
                <w:szCs w:val="18"/>
              </w:rPr>
            </w:pPr>
            <w:r>
              <w:rPr>
                <w:sz w:val="18"/>
                <w:szCs w:val="18"/>
              </w:rPr>
              <w:t>1.25</w:t>
            </w:r>
            <w:r w:rsidR="008472DA">
              <w:rPr>
                <w:sz w:val="18"/>
                <w:szCs w:val="18"/>
              </w:rPr>
              <w:t xml:space="preserve"> </w:t>
            </w:r>
          </w:p>
        </w:tc>
        <w:tc>
          <w:tcPr>
            <w:tcW w:w="1134" w:type="dxa"/>
          </w:tcPr>
          <w:p w:rsidR="008472DA" w:rsidRPr="00D95EBA" w:rsidRDefault="008472DA" w:rsidP="000A2D6B">
            <w:pPr>
              <w:rPr>
                <w:sz w:val="18"/>
                <w:szCs w:val="18"/>
              </w:rPr>
            </w:pPr>
            <w:r>
              <w:t>m</w:t>
            </w:r>
            <w:r w:rsidRPr="00851F80">
              <w:rPr>
                <w:vertAlign w:val="superscript"/>
              </w:rPr>
              <w:t>2</w:t>
            </w:r>
          </w:p>
        </w:tc>
        <w:tc>
          <w:tcPr>
            <w:tcW w:w="1134" w:type="dxa"/>
          </w:tcPr>
          <w:p w:rsidR="008472DA" w:rsidRPr="00D95EBA" w:rsidRDefault="008472DA" w:rsidP="000A2D6B">
            <w:pPr>
              <w:rPr>
                <w:sz w:val="18"/>
                <w:szCs w:val="18"/>
              </w:rPr>
            </w:pPr>
            <w:r w:rsidRPr="00D95EBA">
              <w:rPr>
                <w:sz w:val="18"/>
                <w:szCs w:val="18"/>
              </w:rPr>
              <w:t>21/06/2006</w:t>
            </w:r>
          </w:p>
        </w:tc>
        <w:tc>
          <w:tcPr>
            <w:tcW w:w="1276" w:type="dxa"/>
          </w:tcPr>
          <w:p w:rsidR="008472DA" w:rsidRPr="00D95EBA" w:rsidRDefault="008472DA" w:rsidP="000A2D6B">
            <w:pPr>
              <w:rPr>
                <w:sz w:val="18"/>
                <w:szCs w:val="18"/>
              </w:rPr>
            </w:pPr>
            <w:r w:rsidRPr="00D95EBA">
              <w:rPr>
                <w:sz w:val="18"/>
                <w:szCs w:val="18"/>
              </w:rPr>
              <w:t>Kinzig O3 Rothenbergen</w:t>
            </w:r>
          </w:p>
        </w:tc>
        <w:tc>
          <w:tcPr>
            <w:tcW w:w="992" w:type="dxa"/>
          </w:tcPr>
          <w:p w:rsidR="008472DA" w:rsidRPr="00D95EBA" w:rsidRDefault="008472DA" w:rsidP="000A2D6B">
            <w:pPr>
              <w:rPr>
                <w:sz w:val="18"/>
                <w:szCs w:val="18"/>
              </w:rPr>
            </w:pPr>
            <w:r w:rsidRPr="00B0596C">
              <w:rPr>
                <w:sz w:val="18"/>
                <w:szCs w:val="18"/>
              </w:rPr>
              <w:t>50.18689</w:t>
            </w:r>
          </w:p>
        </w:tc>
        <w:tc>
          <w:tcPr>
            <w:tcW w:w="1276" w:type="dxa"/>
          </w:tcPr>
          <w:p w:rsidR="008472DA" w:rsidRPr="00D95EBA" w:rsidRDefault="008472DA" w:rsidP="000A2D6B">
            <w:pPr>
              <w:rPr>
                <w:sz w:val="18"/>
                <w:szCs w:val="18"/>
              </w:rPr>
            </w:pPr>
            <w:r w:rsidRPr="00B0596C">
              <w:rPr>
                <w:sz w:val="18"/>
                <w:szCs w:val="18"/>
              </w:rPr>
              <w:t>9.100369</w:t>
            </w:r>
          </w:p>
        </w:tc>
        <w:tc>
          <w:tcPr>
            <w:tcW w:w="567" w:type="dxa"/>
          </w:tcPr>
          <w:p w:rsidR="008472DA" w:rsidRPr="00B0596C" w:rsidRDefault="008472DA" w:rsidP="000A2D6B">
            <w:pPr>
              <w:rPr>
                <w:sz w:val="18"/>
                <w:szCs w:val="18"/>
              </w:rPr>
            </w:pPr>
          </w:p>
        </w:tc>
      </w:tr>
      <w:tr w:rsidR="008472DA" w:rsidTr="008472DA">
        <w:tc>
          <w:tcPr>
            <w:tcW w:w="817" w:type="dxa"/>
            <w:shd w:val="clear" w:color="auto" w:fill="E5DFEC" w:themeFill="accent4" w:themeFillTint="33"/>
          </w:tcPr>
          <w:p w:rsidR="008472DA" w:rsidRPr="00B0596C" w:rsidRDefault="008472DA" w:rsidP="000A2D6B">
            <w:pPr>
              <w:rPr>
                <w:sz w:val="18"/>
                <w:szCs w:val="18"/>
                <w:highlight w:val="green"/>
              </w:rPr>
            </w:pPr>
            <w:r w:rsidRPr="00F26D5B">
              <w:rPr>
                <w:sz w:val="18"/>
                <w:szCs w:val="18"/>
              </w:rPr>
              <w:t>B_1538</w:t>
            </w:r>
          </w:p>
        </w:tc>
        <w:tc>
          <w:tcPr>
            <w:tcW w:w="992" w:type="dxa"/>
          </w:tcPr>
          <w:p w:rsidR="008472DA" w:rsidRPr="00D95EBA" w:rsidRDefault="008472DA" w:rsidP="000A2D6B">
            <w:pPr>
              <w:rPr>
                <w:sz w:val="18"/>
                <w:szCs w:val="18"/>
              </w:rPr>
            </w:pPr>
            <w:r>
              <w:rPr>
                <w:sz w:val="18"/>
                <w:szCs w:val="18"/>
              </w:rPr>
              <w:t>AQEM</w:t>
            </w:r>
          </w:p>
        </w:tc>
        <w:tc>
          <w:tcPr>
            <w:tcW w:w="992" w:type="dxa"/>
          </w:tcPr>
          <w:p w:rsidR="008472DA" w:rsidRPr="00D95EBA" w:rsidRDefault="00C83177" w:rsidP="008472DA">
            <w:pPr>
              <w:rPr>
                <w:sz w:val="18"/>
                <w:szCs w:val="18"/>
              </w:rPr>
            </w:pPr>
            <w:r>
              <w:rPr>
                <w:sz w:val="18"/>
                <w:szCs w:val="18"/>
              </w:rPr>
              <w:t>1.25</w:t>
            </w:r>
            <w:r w:rsidR="008472DA">
              <w:rPr>
                <w:sz w:val="18"/>
                <w:szCs w:val="18"/>
              </w:rPr>
              <w:t xml:space="preserve"> </w:t>
            </w:r>
          </w:p>
        </w:tc>
        <w:tc>
          <w:tcPr>
            <w:tcW w:w="1134" w:type="dxa"/>
          </w:tcPr>
          <w:p w:rsidR="008472DA" w:rsidRPr="00F34D92" w:rsidRDefault="008472DA" w:rsidP="000A2D6B">
            <w:pPr>
              <w:rPr>
                <w:sz w:val="18"/>
                <w:szCs w:val="18"/>
              </w:rPr>
            </w:pPr>
            <w:r>
              <w:t>m</w:t>
            </w:r>
            <w:r w:rsidRPr="00851F80">
              <w:rPr>
                <w:vertAlign w:val="superscript"/>
              </w:rPr>
              <w:t>2</w:t>
            </w:r>
          </w:p>
        </w:tc>
        <w:tc>
          <w:tcPr>
            <w:tcW w:w="1134" w:type="dxa"/>
          </w:tcPr>
          <w:p w:rsidR="008472DA" w:rsidRPr="00D95EBA" w:rsidRDefault="008472DA" w:rsidP="000A2D6B">
            <w:pPr>
              <w:rPr>
                <w:sz w:val="18"/>
                <w:szCs w:val="18"/>
              </w:rPr>
            </w:pPr>
            <w:r w:rsidRPr="00F34D92">
              <w:rPr>
                <w:sz w:val="18"/>
                <w:szCs w:val="18"/>
              </w:rPr>
              <w:t>11/06/2008</w:t>
            </w:r>
          </w:p>
        </w:tc>
        <w:tc>
          <w:tcPr>
            <w:tcW w:w="1276" w:type="dxa"/>
          </w:tcPr>
          <w:p w:rsidR="008472DA" w:rsidRPr="00D95EBA" w:rsidRDefault="008472DA" w:rsidP="000A2D6B">
            <w:pPr>
              <w:rPr>
                <w:sz w:val="18"/>
                <w:szCs w:val="18"/>
              </w:rPr>
            </w:pPr>
            <w:r w:rsidRPr="00F34D92">
              <w:rPr>
                <w:sz w:val="18"/>
                <w:szCs w:val="18"/>
              </w:rPr>
              <w:t>Kinzig W1 Bulau</w:t>
            </w:r>
          </w:p>
        </w:tc>
        <w:tc>
          <w:tcPr>
            <w:tcW w:w="992" w:type="dxa"/>
          </w:tcPr>
          <w:p w:rsidR="008472DA" w:rsidRPr="00B0596C" w:rsidRDefault="008472DA" w:rsidP="000A2D6B">
            <w:pPr>
              <w:rPr>
                <w:sz w:val="18"/>
                <w:szCs w:val="18"/>
              </w:rPr>
            </w:pPr>
            <w:r w:rsidRPr="00F34D92">
              <w:rPr>
                <w:sz w:val="18"/>
                <w:szCs w:val="18"/>
              </w:rPr>
              <w:t>50.1316</w:t>
            </w:r>
          </w:p>
        </w:tc>
        <w:tc>
          <w:tcPr>
            <w:tcW w:w="1276" w:type="dxa"/>
          </w:tcPr>
          <w:p w:rsidR="008472DA" w:rsidRPr="00B0596C" w:rsidRDefault="008472DA" w:rsidP="000A2D6B">
            <w:pPr>
              <w:rPr>
                <w:sz w:val="18"/>
                <w:szCs w:val="18"/>
              </w:rPr>
            </w:pPr>
            <w:r w:rsidRPr="00F34D92">
              <w:rPr>
                <w:sz w:val="18"/>
                <w:szCs w:val="18"/>
              </w:rPr>
              <w:t>8.9657</w:t>
            </w:r>
          </w:p>
        </w:tc>
        <w:tc>
          <w:tcPr>
            <w:tcW w:w="567" w:type="dxa"/>
          </w:tcPr>
          <w:p w:rsidR="008472DA" w:rsidRPr="00F34D92" w:rsidRDefault="008472DA" w:rsidP="000A2D6B">
            <w:pPr>
              <w:rPr>
                <w:sz w:val="18"/>
                <w:szCs w:val="18"/>
              </w:rPr>
            </w:pPr>
          </w:p>
        </w:tc>
      </w:tr>
    </w:tbl>
    <w:p w:rsidR="00FF4374" w:rsidRDefault="00FF4374" w:rsidP="00FF4374">
      <w:pPr>
        <w:keepNext/>
        <w:spacing w:after="0"/>
        <w:rPr>
          <w:b/>
        </w:rPr>
      </w:pPr>
    </w:p>
    <w:p w:rsidR="00B7431E" w:rsidRPr="00ED4758" w:rsidRDefault="00B7431E" w:rsidP="00B7431E">
      <w:pPr>
        <w:rPr>
          <w:b/>
        </w:rPr>
      </w:pPr>
      <w:r>
        <w:rPr>
          <w:b/>
        </w:rPr>
        <w:t>Extension (O</w:t>
      </w:r>
      <w:r w:rsidRPr="00ED4758">
        <w:rPr>
          <w:b/>
        </w:rPr>
        <w:t xml:space="preserve">ccurrence) table </w:t>
      </w:r>
    </w:p>
    <w:tbl>
      <w:tblPr>
        <w:tblStyle w:val="TableGrid"/>
        <w:tblW w:w="6188" w:type="dxa"/>
        <w:tblLayout w:type="fixed"/>
        <w:tblLook w:val="04A0"/>
      </w:tblPr>
      <w:tblGrid>
        <w:gridCol w:w="959"/>
        <w:gridCol w:w="1701"/>
        <w:gridCol w:w="1421"/>
        <w:gridCol w:w="1746"/>
        <w:gridCol w:w="361"/>
      </w:tblGrid>
      <w:tr w:rsidR="00B7431E" w:rsidRPr="00D95EBA" w:rsidTr="00A2646B">
        <w:tc>
          <w:tcPr>
            <w:tcW w:w="959" w:type="dxa"/>
          </w:tcPr>
          <w:p w:rsidR="00B7431E" w:rsidRPr="00D95EBA" w:rsidRDefault="00B7431E" w:rsidP="00A2646B">
            <w:pPr>
              <w:rPr>
                <w:sz w:val="18"/>
                <w:szCs w:val="18"/>
              </w:rPr>
            </w:pPr>
            <w:r>
              <w:rPr>
                <w:sz w:val="18"/>
                <w:szCs w:val="18"/>
              </w:rPr>
              <w:t>e</w:t>
            </w:r>
            <w:r w:rsidRPr="00D95EBA">
              <w:rPr>
                <w:sz w:val="18"/>
                <w:szCs w:val="18"/>
              </w:rPr>
              <w:t>ventID</w:t>
            </w:r>
          </w:p>
        </w:tc>
        <w:tc>
          <w:tcPr>
            <w:tcW w:w="1701" w:type="dxa"/>
          </w:tcPr>
          <w:p w:rsidR="00B7431E" w:rsidRPr="00D95EBA" w:rsidRDefault="00B7431E" w:rsidP="00A2646B">
            <w:pPr>
              <w:rPr>
                <w:sz w:val="18"/>
                <w:szCs w:val="18"/>
              </w:rPr>
            </w:pPr>
            <w:r>
              <w:rPr>
                <w:sz w:val="18"/>
                <w:szCs w:val="18"/>
              </w:rPr>
              <w:t>scientificN</w:t>
            </w:r>
            <w:r w:rsidRPr="00D95EBA">
              <w:rPr>
                <w:sz w:val="18"/>
                <w:szCs w:val="18"/>
              </w:rPr>
              <w:t>ame</w:t>
            </w:r>
          </w:p>
        </w:tc>
        <w:tc>
          <w:tcPr>
            <w:tcW w:w="1421" w:type="dxa"/>
          </w:tcPr>
          <w:p w:rsidR="00B7431E" w:rsidRPr="00D95EBA" w:rsidRDefault="00B7431E" w:rsidP="00A2646B">
            <w:pPr>
              <w:rPr>
                <w:sz w:val="18"/>
                <w:szCs w:val="18"/>
              </w:rPr>
            </w:pPr>
            <w:r>
              <w:rPr>
                <w:sz w:val="18"/>
                <w:szCs w:val="18"/>
              </w:rPr>
              <w:t>quantity</w:t>
            </w:r>
          </w:p>
        </w:tc>
        <w:tc>
          <w:tcPr>
            <w:tcW w:w="1746" w:type="dxa"/>
          </w:tcPr>
          <w:p w:rsidR="00B7431E" w:rsidRPr="00D95EBA" w:rsidRDefault="00B7431E" w:rsidP="00A2646B">
            <w:pPr>
              <w:rPr>
                <w:sz w:val="18"/>
                <w:szCs w:val="18"/>
              </w:rPr>
            </w:pPr>
            <w:r>
              <w:rPr>
                <w:sz w:val="18"/>
                <w:szCs w:val="18"/>
              </w:rPr>
              <w:t>quantityType</w:t>
            </w:r>
          </w:p>
        </w:tc>
        <w:tc>
          <w:tcPr>
            <w:tcW w:w="361" w:type="dxa"/>
          </w:tcPr>
          <w:p w:rsidR="00B7431E" w:rsidRPr="00D95EBA" w:rsidRDefault="00B7431E" w:rsidP="00A2646B">
            <w:pPr>
              <w:rPr>
                <w:sz w:val="18"/>
                <w:szCs w:val="18"/>
              </w:rPr>
            </w:pPr>
            <w:r w:rsidRPr="00D95EBA">
              <w:rPr>
                <w:sz w:val="18"/>
                <w:szCs w:val="18"/>
              </w:rPr>
              <w:t>…</w:t>
            </w:r>
          </w:p>
        </w:tc>
      </w:tr>
      <w:tr w:rsidR="00B7431E" w:rsidRPr="00D95EBA" w:rsidTr="00A2646B">
        <w:tc>
          <w:tcPr>
            <w:tcW w:w="959" w:type="dxa"/>
            <w:shd w:val="clear" w:color="auto" w:fill="DBE5F1" w:themeFill="accent1" w:themeFillTint="33"/>
          </w:tcPr>
          <w:p w:rsidR="00B7431E" w:rsidRPr="00F26D5B" w:rsidRDefault="00B7431E" w:rsidP="00A2646B">
            <w:pPr>
              <w:rPr>
                <w:sz w:val="18"/>
                <w:szCs w:val="18"/>
              </w:rPr>
            </w:pPr>
            <w:r w:rsidRPr="00F26D5B">
              <w:rPr>
                <w:sz w:val="18"/>
                <w:szCs w:val="18"/>
              </w:rPr>
              <w:t>C_1428</w:t>
            </w:r>
          </w:p>
        </w:tc>
        <w:tc>
          <w:tcPr>
            <w:tcW w:w="1701" w:type="dxa"/>
          </w:tcPr>
          <w:p w:rsidR="00B7431E" w:rsidRPr="007661B8" w:rsidRDefault="00B7431E" w:rsidP="00A2646B">
            <w:pPr>
              <w:rPr>
                <w:i/>
                <w:sz w:val="18"/>
                <w:szCs w:val="18"/>
              </w:rPr>
            </w:pPr>
            <w:r w:rsidRPr="007661B8">
              <w:rPr>
                <w:i/>
                <w:sz w:val="18"/>
                <w:szCs w:val="18"/>
              </w:rPr>
              <w:t>Baetis rhodani</w:t>
            </w:r>
          </w:p>
        </w:tc>
        <w:tc>
          <w:tcPr>
            <w:tcW w:w="1421" w:type="dxa"/>
          </w:tcPr>
          <w:p w:rsidR="00B7431E" w:rsidRPr="00D95EBA" w:rsidRDefault="005B45C6" w:rsidP="00A2646B">
            <w:pPr>
              <w:rPr>
                <w:sz w:val="18"/>
                <w:szCs w:val="18"/>
              </w:rPr>
            </w:pPr>
            <w:r>
              <w:rPr>
                <w:sz w:val="18"/>
                <w:szCs w:val="18"/>
              </w:rPr>
              <w:t>14</w:t>
            </w:r>
          </w:p>
        </w:tc>
        <w:tc>
          <w:tcPr>
            <w:tcW w:w="1746" w:type="dxa"/>
          </w:tcPr>
          <w:p w:rsidR="00B7431E" w:rsidRPr="00D95EBA" w:rsidRDefault="00B7431E" w:rsidP="00A2646B">
            <w:pPr>
              <w:rPr>
                <w:sz w:val="18"/>
                <w:szCs w:val="18"/>
              </w:rPr>
            </w:pPr>
            <w:r w:rsidRPr="00D95EBA">
              <w:rPr>
                <w:sz w:val="18"/>
                <w:szCs w:val="18"/>
              </w:rPr>
              <w:t>individuals</w:t>
            </w:r>
          </w:p>
        </w:tc>
        <w:tc>
          <w:tcPr>
            <w:tcW w:w="361" w:type="dxa"/>
          </w:tcPr>
          <w:p w:rsidR="00B7431E" w:rsidRPr="00D95EBA" w:rsidRDefault="00B7431E" w:rsidP="00A2646B">
            <w:pPr>
              <w:rPr>
                <w:sz w:val="18"/>
                <w:szCs w:val="18"/>
              </w:rPr>
            </w:pPr>
          </w:p>
        </w:tc>
      </w:tr>
      <w:tr w:rsidR="00B7431E" w:rsidRPr="00D95EBA" w:rsidTr="00A2646B">
        <w:tc>
          <w:tcPr>
            <w:tcW w:w="959" w:type="dxa"/>
            <w:shd w:val="clear" w:color="auto" w:fill="DBE5F1" w:themeFill="accent1" w:themeFillTint="33"/>
          </w:tcPr>
          <w:p w:rsidR="00B7431E" w:rsidRPr="00F26D5B" w:rsidRDefault="00B7431E" w:rsidP="00A2646B">
            <w:pPr>
              <w:rPr>
                <w:sz w:val="18"/>
                <w:szCs w:val="18"/>
              </w:rPr>
            </w:pPr>
            <w:r w:rsidRPr="00F26D5B">
              <w:rPr>
                <w:sz w:val="18"/>
                <w:szCs w:val="18"/>
              </w:rPr>
              <w:t>C_1428</w:t>
            </w:r>
          </w:p>
        </w:tc>
        <w:tc>
          <w:tcPr>
            <w:tcW w:w="1701" w:type="dxa"/>
          </w:tcPr>
          <w:p w:rsidR="00B7431E" w:rsidRPr="007661B8" w:rsidRDefault="00B7431E" w:rsidP="00A2646B">
            <w:pPr>
              <w:rPr>
                <w:i/>
                <w:sz w:val="18"/>
                <w:szCs w:val="18"/>
              </w:rPr>
            </w:pPr>
            <w:r w:rsidRPr="007661B8">
              <w:rPr>
                <w:i/>
                <w:sz w:val="18"/>
                <w:szCs w:val="18"/>
              </w:rPr>
              <w:t>Ephemera danica</w:t>
            </w:r>
          </w:p>
        </w:tc>
        <w:tc>
          <w:tcPr>
            <w:tcW w:w="1421" w:type="dxa"/>
          </w:tcPr>
          <w:p w:rsidR="00B7431E" w:rsidRPr="00D95EBA" w:rsidRDefault="005B45C6" w:rsidP="00A2646B">
            <w:pPr>
              <w:rPr>
                <w:sz w:val="18"/>
                <w:szCs w:val="18"/>
              </w:rPr>
            </w:pPr>
            <w:r>
              <w:rPr>
                <w:sz w:val="18"/>
                <w:szCs w:val="18"/>
              </w:rPr>
              <w:t>15</w:t>
            </w:r>
          </w:p>
        </w:tc>
        <w:tc>
          <w:tcPr>
            <w:tcW w:w="1746" w:type="dxa"/>
          </w:tcPr>
          <w:p w:rsidR="00B7431E" w:rsidRPr="00D95EBA" w:rsidRDefault="00B7431E" w:rsidP="00A2646B">
            <w:pPr>
              <w:rPr>
                <w:sz w:val="18"/>
                <w:szCs w:val="18"/>
              </w:rPr>
            </w:pPr>
            <w:r w:rsidRPr="00D95EBA">
              <w:rPr>
                <w:sz w:val="18"/>
                <w:szCs w:val="18"/>
              </w:rPr>
              <w:t>individuals</w:t>
            </w:r>
          </w:p>
        </w:tc>
        <w:tc>
          <w:tcPr>
            <w:tcW w:w="361" w:type="dxa"/>
          </w:tcPr>
          <w:p w:rsidR="00B7431E" w:rsidRPr="00D95EBA" w:rsidRDefault="00B7431E" w:rsidP="00A2646B">
            <w:pPr>
              <w:rPr>
                <w:sz w:val="18"/>
                <w:szCs w:val="18"/>
              </w:rPr>
            </w:pPr>
          </w:p>
        </w:tc>
      </w:tr>
      <w:tr w:rsidR="00B7431E" w:rsidRPr="00D95EBA" w:rsidTr="00A2646B">
        <w:tc>
          <w:tcPr>
            <w:tcW w:w="959" w:type="dxa"/>
            <w:shd w:val="clear" w:color="auto" w:fill="DBE5F1" w:themeFill="accent1" w:themeFillTint="33"/>
          </w:tcPr>
          <w:p w:rsidR="00B7431E" w:rsidRPr="00F26D5B" w:rsidRDefault="00B7431E" w:rsidP="00A2646B">
            <w:pPr>
              <w:rPr>
                <w:sz w:val="18"/>
                <w:szCs w:val="18"/>
              </w:rPr>
            </w:pPr>
            <w:r w:rsidRPr="00F26D5B">
              <w:rPr>
                <w:sz w:val="18"/>
                <w:szCs w:val="18"/>
              </w:rPr>
              <w:t>C_1428</w:t>
            </w:r>
          </w:p>
        </w:tc>
        <w:tc>
          <w:tcPr>
            <w:tcW w:w="1701" w:type="dxa"/>
          </w:tcPr>
          <w:p w:rsidR="00B7431E" w:rsidRPr="007661B8" w:rsidRDefault="00B7431E" w:rsidP="00A2646B">
            <w:pPr>
              <w:rPr>
                <w:i/>
                <w:sz w:val="18"/>
                <w:szCs w:val="18"/>
              </w:rPr>
            </w:pPr>
            <w:r w:rsidRPr="007661B8">
              <w:rPr>
                <w:i/>
                <w:sz w:val="18"/>
                <w:szCs w:val="18"/>
              </w:rPr>
              <w:t>Gyraulus albus</w:t>
            </w:r>
          </w:p>
        </w:tc>
        <w:tc>
          <w:tcPr>
            <w:tcW w:w="1421" w:type="dxa"/>
          </w:tcPr>
          <w:p w:rsidR="00B7431E" w:rsidRPr="00D95EBA" w:rsidRDefault="005B45C6" w:rsidP="00A2646B">
            <w:pPr>
              <w:rPr>
                <w:sz w:val="18"/>
                <w:szCs w:val="18"/>
              </w:rPr>
            </w:pPr>
            <w:r>
              <w:rPr>
                <w:sz w:val="18"/>
                <w:szCs w:val="18"/>
              </w:rPr>
              <w:t>2</w:t>
            </w:r>
          </w:p>
        </w:tc>
        <w:tc>
          <w:tcPr>
            <w:tcW w:w="1746" w:type="dxa"/>
          </w:tcPr>
          <w:p w:rsidR="00B7431E" w:rsidRPr="00D95EBA" w:rsidRDefault="00B7431E" w:rsidP="00A2646B">
            <w:pPr>
              <w:rPr>
                <w:sz w:val="18"/>
                <w:szCs w:val="18"/>
              </w:rPr>
            </w:pPr>
            <w:r w:rsidRPr="00D95EBA">
              <w:rPr>
                <w:sz w:val="18"/>
                <w:szCs w:val="18"/>
              </w:rPr>
              <w:t>individuals</w:t>
            </w:r>
          </w:p>
        </w:tc>
        <w:tc>
          <w:tcPr>
            <w:tcW w:w="361" w:type="dxa"/>
          </w:tcPr>
          <w:p w:rsidR="00B7431E" w:rsidRPr="00D95EBA" w:rsidRDefault="00B7431E" w:rsidP="00A2646B">
            <w:pPr>
              <w:rPr>
                <w:sz w:val="18"/>
                <w:szCs w:val="18"/>
              </w:rPr>
            </w:pPr>
          </w:p>
        </w:tc>
      </w:tr>
      <w:tr w:rsidR="00B7431E" w:rsidRPr="00D95EBA" w:rsidTr="00A2646B">
        <w:tc>
          <w:tcPr>
            <w:tcW w:w="959" w:type="dxa"/>
            <w:shd w:val="clear" w:color="auto" w:fill="E5DFEC" w:themeFill="accent4" w:themeFillTint="33"/>
          </w:tcPr>
          <w:p w:rsidR="00B7431E" w:rsidRPr="00B0596C" w:rsidRDefault="00B7431E" w:rsidP="00A2646B">
            <w:pPr>
              <w:rPr>
                <w:sz w:val="18"/>
                <w:szCs w:val="18"/>
                <w:highlight w:val="green"/>
              </w:rPr>
            </w:pPr>
            <w:r w:rsidRPr="00F26D5B">
              <w:rPr>
                <w:sz w:val="18"/>
                <w:szCs w:val="18"/>
              </w:rPr>
              <w:t>B_1538</w:t>
            </w:r>
          </w:p>
        </w:tc>
        <w:tc>
          <w:tcPr>
            <w:tcW w:w="1701" w:type="dxa"/>
          </w:tcPr>
          <w:p w:rsidR="00B7431E" w:rsidRPr="007661B8" w:rsidRDefault="00B7431E" w:rsidP="00A2646B">
            <w:pPr>
              <w:rPr>
                <w:i/>
                <w:sz w:val="18"/>
                <w:szCs w:val="18"/>
              </w:rPr>
            </w:pPr>
            <w:r w:rsidRPr="00F34D92">
              <w:rPr>
                <w:i/>
                <w:sz w:val="18"/>
                <w:szCs w:val="18"/>
              </w:rPr>
              <w:t>Serratella ignita</w:t>
            </w:r>
          </w:p>
        </w:tc>
        <w:tc>
          <w:tcPr>
            <w:tcW w:w="1421" w:type="dxa"/>
          </w:tcPr>
          <w:p w:rsidR="00B7431E" w:rsidRPr="00D95EBA" w:rsidRDefault="005B45C6" w:rsidP="00A2646B">
            <w:pPr>
              <w:rPr>
                <w:sz w:val="18"/>
                <w:szCs w:val="18"/>
              </w:rPr>
            </w:pPr>
            <w:r>
              <w:rPr>
                <w:sz w:val="18"/>
                <w:szCs w:val="18"/>
              </w:rPr>
              <w:t>318</w:t>
            </w:r>
          </w:p>
        </w:tc>
        <w:tc>
          <w:tcPr>
            <w:tcW w:w="1746" w:type="dxa"/>
          </w:tcPr>
          <w:p w:rsidR="00B7431E" w:rsidRPr="00D95EBA" w:rsidRDefault="00B7431E" w:rsidP="00A2646B">
            <w:pPr>
              <w:rPr>
                <w:sz w:val="18"/>
                <w:szCs w:val="18"/>
              </w:rPr>
            </w:pPr>
            <w:r>
              <w:rPr>
                <w:sz w:val="18"/>
                <w:szCs w:val="18"/>
              </w:rPr>
              <w:t>individuals</w:t>
            </w:r>
          </w:p>
        </w:tc>
        <w:tc>
          <w:tcPr>
            <w:tcW w:w="361" w:type="dxa"/>
          </w:tcPr>
          <w:p w:rsidR="00B7431E" w:rsidRPr="00D95EBA" w:rsidRDefault="00B7431E" w:rsidP="00A2646B">
            <w:pPr>
              <w:rPr>
                <w:sz w:val="18"/>
                <w:szCs w:val="18"/>
              </w:rPr>
            </w:pPr>
          </w:p>
        </w:tc>
      </w:tr>
    </w:tbl>
    <w:p w:rsidR="00B7431E" w:rsidRDefault="00B7431E" w:rsidP="00A51E55">
      <w:pPr>
        <w:keepNext/>
        <w:rPr>
          <w:b/>
        </w:rPr>
      </w:pPr>
    </w:p>
    <w:p w:rsidR="002065B0" w:rsidRPr="002065B0" w:rsidRDefault="002065B0" w:rsidP="00A51E55">
      <w:pPr>
        <w:keepNext/>
        <w:rPr>
          <w:b/>
        </w:rPr>
      </w:pPr>
      <w:r w:rsidRPr="002065B0">
        <w:rPr>
          <w:b/>
        </w:rPr>
        <w:t>Explanation</w:t>
      </w:r>
    </w:p>
    <w:p w:rsidR="00FF4374" w:rsidRDefault="00436AFF" w:rsidP="00FF4374">
      <w:pPr>
        <w:keepNext/>
      </w:pPr>
      <w:r w:rsidRPr="007661B8">
        <w:rPr>
          <w:b/>
          <w:i/>
          <w:color w:val="984806" w:themeColor="accent6" w:themeShade="80"/>
        </w:rPr>
        <w:t xml:space="preserve">Ephemera </w:t>
      </w:r>
      <w:proofErr w:type="gramStart"/>
      <w:r w:rsidRPr="007661B8">
        <w:rPr>
          <w:b/>
          <w:i/>
          <w:color w:val="984806" w:themeColor="accent6" w:themeShade="80"/>
        </w:rPr>
        <w:t>danica</w:t>
      </w:r>
      <w:r w:rsidRPr="00436AFF">
        <w:t xml:space="preserve"> </w:t>
      </w:r>
      <w:r>
        <w:t>:</w:t>
      </w:r>
      <w:proofErr w:type="gramEnd"/>
      <w:r>
        <w:t xml:space="preserve"> </w:t>
      </w:r>
      <w:r w:rsidR="00885255">
        <w:t xml:space="preserve">A total of </w:t>
      </w:r>
      <w:r w:rsidR="00967FE9">
        <w:t>14 individuals from 1.25</w:t>
      </w:r>
      <w:r w:rsidR="00885255">
        <w:t xml:space="preserve"> sq metres were obtained in this sampling event. The derived </w:t>
      </w:r>
      <w:proofErr w:type="gramStart"/>
      <w:r w:rsidR="00885255">
        <w:t>indivi</w:t>
      </w:r>
      <w:r w:rsidR="00967FE9">
        <w:t>duals per sq metre count is</w:t>
      </w:r>
      <w:proofErr w:type="gramEnd"/>
      <w:r w:rsidR="00967FE9">
        <w:t xml:space="preserve"> 11.2 (14</w:t>
      </w:r>
      <w:r w:rsidR="00885255">
        <w:t>/</w:t>
      </w:r>
      <w:r w:rsidR="00967FE9">
        <w:t>1.2</w:t>
      </w:r>
      <w:r w:rsidR="00885255">
        <w:t xml:space="preserve">5).  </w:t>
      </w:r>
      <w:r w:rsidR="00717979">
        <w:t xml:space="preserve"> </w:t>
      </w:r>
      <w:r w:rsidR="005D5026">
        <w:t xml:space="preserve"> </w:t>
      </w:r>
    </w:p>
    <w:p w:rsidR="00A2646B" w:rsidRPr="00A2646B" w:rsidRDefault="00A2646B" w:rsidP="00A2646B"/>
    <w:p w:rsidR="00FB625C" w:rsidRPr="00FB625C" w:rsidRDefault="00C12AD8" w:rsidP="00A2646B">
      <w:pPr>
        <w:pStyle w:val="Heading2"/>
      </w:pPr>
      <w:bookmarkStart w:id="10" w:name="_Toc398301849"/>
      <w:r>
        <w:t>B</w:t>
      </w:r>
      <w:r w:rsidR="00FB625C">
        <w:t>rackish water</w:t>
      </w:r>
      <w:r w:rsidR="00FB625C" w:rsidRPr="00035A80">
        <w:t xml:space="preserve"> </w:t>
      </w:r>
      <w:r w:rsidR="00FB625C">
        <w:t>i</w:t>
      </w:r>
      <w:r w:rsidR="00FB625C" w:rsidRPr="00035A80">
        <w:t>nvertebrates</w:t>
      </w:r>
      <w:r>
        <w:t xml:space="preserve"> survey</w:t>
      </w:r>
      <w:bookmarkEnd w:id="10"/>
    </w:p>
    <w:p w:rsidR="00FB625C" w:rsidRPr="00ED4758" w:rsidRDefault="00FB625C" w:rsidP="00FB625C">
      <w:pPr>
        <w:rPr>
          <w:b/>
        </w:rPr>
      </w:pPr>
      <w:r w:rsidRPr="00ED4758">
        <w:rPr>
          <w:b/>
        </w:rPr>
        <w:t>Core (Event) table</w:t>
      </w:r>
    </w:p>
    <w:tbl>
      <w:tblPr>
        <w:tblStyle w:val="TableGrid"/>
        <w:tblW w:w="9606" w:type="dxa"/>
        <w:tblLayout w:type="fixed"/>
        <w:tblLook w:val="04A0"/>
      </w:tblPr>
      <w:tblGrid>
        <w:gridCol w:w="817"/>
        <w:gridCol w:w="1276"/>
        <w:gridCol w:w="992"/>
        <w:gridCol w:w="992"/>
        <w:gridCol w:w="851"/>
        <w:gridCol w:w="850"/>
        <w:gridCol w:w="709"/>
        <w:gridCol w:w="851"/>
        <w:gridCol w:w="850"/>
        <w:gridCol w:w="992"/>
        <w:gridCol w:w="426"/>
      </w:tblGrid>
      <w:tr w:rsidR="007025F1" w:rsidTr="007025F1">
        <w:tc>
          <w:tcPr>
            <w:tcW w:w="817" w:type="dxa"/>
          </w:tcPr>
          <w:p w:rsidR="007025F1" w:rsidRPr="00D95EBA" w:rsidRDefault="007025F1" w:rsidP="00A2646B">
            <w:pPr>
              <w:rPr>
                <w:sz w:val="18"/>
                <w:szCs w:val="18"/>
              </w:rPr>
            </w:pPr>
            <w:proofErr w:type="spellStart"/>
            <w:r>
              <w:rPr>
                <w:sz w:val="18"/>
                <w:szCs w:val="18"/>
              </w:rPr>
              <w:t>e</w:t>
            </w:r>
            <w:r w:rsidRPr="00D95EBA">
              <w:rPr>
                <w:sz w:val="18"/>
                <w:szCs w:val="18"/>
              </w:rPr>
              <w:t>ventID</w:t>
            </w:r>
            <w:proofErr w:type="spellEnd"/>
          </w:p>
        </w:tc>
        <w:tc>
          <w:tcPr>
            <w:tcW w:w="1276" w:type="dxa"/>
          </w:tcPr>
          <w:p w:rsidR="007025F1" w:rsidRPr="00D95EBA" w:rsidRDefault="007025F1" w:rsidP="00A2646B">
            <w:pPr>
              <w:rPr>
                <w:sz w:val="18"/>
                <w:szCs w:val="18"/>
              </w:rPr>
            </w:pPr>
            <w:r>
              <w:rPr>
                <w:sz w:val="18"/>
                <w:szCs w:val="18"/>
              </w:rPr>
              <w:t>s</w:t>
            </w:r>
            <w:r w:rsidRPr="00D95EBA">
              <w:rPr>
                <w:sz w:val="18"/>
                <w:szCs w:val="18"/>
              </w:rPr>
              <w:t>ampling</w:t>
            </w:r>
          </w:p>
          <w:p w:rsidR="007025F1" w:rsidRPr="00D95EBA" w:rsidRDefault="007025F1" w:rsidP="00A2646B">
            <w:pPr>
              <w:rPr>
                <w:sz w:val="18"/>
                <w:szCs w:val="18"/>
              </w:rPr>
            </w:pPr>
            <w:r w:rsidRPr="00D95EBA">
              <w:rPr>
                <w:sz w:val="18"/>
                <w:szCs w:val="18"/>
              </w:rPr>
              <w:t>Protocol</w:t>
            </w:r>
          </w:p>
        </w:tc>
        <w:tc>
          <w:tcPr>
            <w:tcW w:w="992" w:type="dxa"/>
          </w:tcPr>
          <w:p w:rsidR="00C241DC" w:rsidRDefault="00C241DC" w:rsidP="00C241DC">
            <w:pPr>
              <w:rPr>
                <w:sz w:val="18"/>
                <w:szCs w:val="18"/>
              </w:rPr>
            </w:pPr>
            <w:r>
              <w:rPr>
                <w:sz w:val="18"/>
                <w:szCs w:val="18"/>
              </w:rPr>
              <w:t>sample</w:t>
            </w:r>
          </w:p>
          <w:p w:rsidR="007025F1" w:rsidRPr="00D95EBA" w:rsidRDefault="007025F1" w:rsidP="00A2646B">
            <w:pPr>
              <w:rPr>
                <w:sz w:val="18"/>
                <w:szCs w:val="18"/>
              </w:rPr>
            </w:pPr>
            <w:r>
              <w:rPr>
                <w:sz w:val="18"/>
                <w:szCs w:val="18"/>
              </w:rPr>
              <w:t>size</w:t>
            </w:r>
          </w:p>
        </w:tc>
        <w:tc>
          <w:tcPr>
            <w:tcW w:w="992" w:type="dxa"/>
          </w:tcPr>
          <w:p w:rsidR="00C241DC" w:rsidRDefault="00C241DC" w:rsidP="00C241DC">
            <w:pPr>
              <w:rPr>
                <w:sz w:val="18"/>
                <w:szCs w:val="18"/>
              </w:rPr>
            </w:pPr>
            <w:r>
              <w:rPr>
                <w:sz w:val="18"/>
                <w:szCs w:val="18"/>
              </w:rPr>
              <w:t>sample</w:t>
            </w:r>
          </w:p>
          <w:p w:rsidR="007025F1" w:rsidRPr="00C1273F" w:rsidRDefault="00C83177" w:rsidP="00A2646B">
            <w:pPr>
              <w:rPr>
                <w:sz w:val="18"/>
                <w:szCs w:val="18"/>
              </w:rPr>
            </w:pPr>
            <w:proofErr w:type="spellStart"/>
            <w:r>
              <w:rPr>
                <w:sz w:val="18"/>
                <w:szCs w:val="18"/>
              </w:rPr>
              <w:t>SizeUnit</w:t>
            </w:r>
            <w:proofErr w:type="spellEnd"/>
          </w:p>
        </w:tc>
        <w:tc>
          <w:tcPr>
            <w:tcW w:w="851" w:type="dxa"/>
          </w:tcPr>
          <w:p w:rsidR="007025F1" w:rsidRDefault="007025F1" w:rsidP="00A2646B">
            <w:pPr>
              <w:rPr>
                <w:sz w:val="18"/>
                <w:szCs w:val="18"/>
              </w:rPr>
            </w:pPr>
            <w:proofErr w:type="spellStart"/>
            <w:r>
              <w:rPr>
                <w:sz w:val="18"/>
                <w:szCs w:val="18"/>
              </w:rPr>
              <w:t>s</w:t>
            </w:r>
            <w:r w:rsidRPr="00C1273F">
              <w:rPr>
                <w:sz w:val="18"/>
                <w:szCs w:val="18"/>
              </w:rPr>
              <w:t>tartDayOfYear</w:t>
            </w:r>
            <w:proofErr w:type="spellEnd"/>
          </w:p>
        </w:tc>
        <w:tc>
          <w:tcPr>
            <w:tcW w:w="850" w:type="dxa"/>
          </w:tcPr>
          <w:p w:rsidR="007025F1" w:rsidRDefault="007025F1" w:rsidP="00A2646B">
            <w:pPr>
              <w:rPr>
                <w:sz w:val="18"/>
                <w:szCs w:val="18"/>
              </w:rPr>
            </w:pPr>
            <w:r>
              <w:rPr>
                <w:sz w:val="18"/>
                <w:szCs w:val="18"/>
              </w:rPr>
              <w:t>e</w:t>
            </w:r>
            <w:r w:rsidRPr="00C1273F">
              <w:rPr>
                <w:sz w:val="18"/>
                <w:szCs w:val="18"/>
              </w:rPr>
              <w:t>nd</w:t>
            </w:r>
            <w:r>
              <w:rPr>
                <w:sz w:val="18"/>
                <w:szCs w:val="18"/>
              </w:rPr>
              <w:t xml:space="preserve"> </w:t>
            </w:r>
            <w:r w:rsidRPr="00C1273F">
              <w:rPr>
                <w:sz w:val="18"/>
                <w:szCs w:val="18"/>
              </w:rPr>
              <w:t>Day</w:t>
            </w:r>
          </w:p>
          <w:p w:rsidR="007025F1" w:rsidRDefault="007025F1" w:rsidP="00A2646B">
            <w:pPr>
              <w:rPr>
                <w:sz w:val="18"/>
                <w:szCs w:val="18"/>
              </w:rPr>
            </w:pPr>
            <w:proofErr w:type="spellStart"/>
            <w:r w:rsidRPr="00C1273F">
              <w:rPr>
                <w:sz w:val="18"/>
                <w:szCs w:val="18"/>
              </w:rPr>
              <w:t>OfYear</w:t>
            </w:r>
            <w:proofErr w:type="spellEnd"/>
          </w:p>
        </w:tc>
        <w:tc>
          <w:tcPr>
            <w:tcW w:w="709" w:type="dxa"/>
          </w:tcPr>
          <w:p w:rsidR="007025F1" w:rsidRPr="00D95EBA" w:rsidRDefault="007025F1" w:rsidP="00A2646B">
            <w:pPr>
              <w:rPr>
                <w:sz w:val="18"/>
                <w:szCs w:val="18"/>
              </w:rPr>
            </w:pPr>
            <w:r>
              <w:rPr>
                <w:sz w:val="18"/>
                <w:szCs w:val="18"/>
              </w:rPr>
              <w:t>year</w:t>
            </w:r>
          </w:p>
        </w:tc>
        <w:tc>
          <w:tcPr>
            <w:tcW w:w="851" w:type="dxa"/>
          </w:tcPr>
          <w:p w:rsidR="007025F1" w:rsidRPr="00D95EBA" w:rsidRDefault="007025F1" w:rsidP="00A2646B">
            <w:pPr>
              <w:rPr>
                <w:sz w:val="18"/>
                <w:szCs w:val="18"/>
              </w:rPr>
            </w:pPr>
            <w:r>
              <w:rPr>
                <w:sz w:val="18"/>
                <w:szCs w:val="18"/>
              </w:rPr>
              <w:t>l</w:t>
            </w:r>
            <w:r w:rsidRPr="00D95EBA">
              <w:rPr>
                <w:sz w:val="18"/>
                <w:szCs w:val="18"/>
              </w:rPr>
              <w:t>ocation</w:t>
            </w:r>
          </w:p>
        </w:tc>
        <w:tc>
          <w:tcPr>
            <w:tcW w:w="850" w:type="dxa"/>
          </w:tcPr>
          <w:p w:rsidR="007025F1" w:rsidRDefault="007025F1" w:rsidP="00A2646B">
            <w:pPr>
              <w:rPr>
                <w:sz w:val="18"/>
                <w:szCs w:val="18"/>
              </w:rPr>
            </w:pPr>
            <w:r>
              <w:rPr>
                <w:sz w:val="18"/>
                <w:szCs w:val="18"/>
              </w:rPr>
              <w:t>decimal</w:t>
            </w:r>
          </w:p>
          <w:p w:rsidR="007025F1" w:rsidRPr="00D95EBA" w:rsidRDefault="007025F1" w:rsidP="00A2646B">
            <w:pPr>
              <w:rPr>
                <w:sz w:val="18"/>
                <w:szCs w:val="18"/>
              </w:rPr>
            </w:pPr>
            <w:r w:rsidRPr="00D95EBA">
              <w:rPr>
                <w:sz w:val="18"/>
                <w:szCs w:val="18"/>
              </w:rPr>
              <w:t>Lat</w:t>
            </w:r>
            <w:r>
              <w:rPr>
                <w:sz w:val="18"/>
                <w:szCs w:val="18"/>
              </w:rPr>
              <w:t>itude</w:t>
            </w:r>
          </w:p>
        </w:tc>
        <w:tc>
          <w:tcPr>
            <w:tcW w:w="992" w:type="dxa"/>
          </w:tcPr>
          <w:p w:rsidR="007025F1" w:rsidRDefault="007025F1" w:rsidP="00A2646B">
            <w:pPr>
              <w:rPr>
                <w:sz w:val="18"/>
                <w:szCs w:val="18"/>
              </w:rPr>
            </w:pPr>
            <w:r>
              <w:rPr>
                <w:sz w:val="18"/>
                <w:szCs w:val="18"/>
              </w:rPr>
              <w:t>decimal</w:t>
            </w:r>
          </w:p>
          <w:p w:rsidR="007025F1" w:rsidRPr="00D95EBA" w:rsidRDefault="007025F1" w:rsidP="00A2646B">
            <w:pPr>
              <w:rPr>
                <w:sz w:val="18"/>
                <w:szCs w:val="18"/>
              </w:rPr>
            </w:pPr>
            <w:r>
              <w:rPr>
                <w:sz w:val="18"/>
                <w:szCs w:val="18"/>
              </w:rPr>
              <w:t>Longitude</w:t>
            </w:r>
          </w:p>
        </w:tc>
        <w:tc>
          <w:tcPr>
            <w:tcW w:w="426" w:type="dxa"/>
          </w:tcPr>
          <w:p w:rsidR="007025F1" w:rsidRDefault="007025F1" w:rsidP="00A2646B">
            <w:pPr>
              <w:rPr>
                <w:sz w:val="18"/>
                <w:szCs w:val="18"/>
              </w:rPr>
            </w:pPr>
            <w:r>
              <w:rPr>
                <w:sz w:val="18"/>
                <w:szCs w:val="18"/>
              </w:rPr>
              <w:t>…</w:t>
            </w:r>
          </w:p>
        </w:tc>
      </w:tr>
      <w:tr w:rsidR="007025F1" w:rsidTr="007025F1">
        <w:tc>
          <w:tcPr>
            <w:tcW w:w="817" w:type="dxa"/>
            <w:shd w:val="clear" w:color="auto" w:fill="DBE5F1" w:themeFill="accent1" w:themeFillTint="33"/>
          </w:tcPr>
          <w:p w:rsidR="007025F1" w:rsidRPr="00F26D5B" w:rsidRDefault="007025F1" w:rsidP="00A2646B">
            <w:pPr>
              <w:rPr>
                <w:sz w:val="18"/>
                <w:szCs w:val="18"/>
              </w:rPr>
            </w:pPr>
            <w:r w:rsidRPr="00E8630E">
              <w:rPr>
                <w:sz w:val="18"/>
                <w:szCs w:val="18"/>
              </w:rPr>
              <w:t>IA1</w:t>
            </w:r>
          </w:p>
        </w:tc>
        <w:tc>
          <w:tcPr>
            <w:tcW w:w="1276" w:type="dxa"/>
          </w:tcPr>
          <w:p w:rsidR="007025F1" w:rsidRPr="00D95EBA" w:rsidRDefault="007025F1" w:rsidP="00A2646B">
            <w:pPr>
              <w:rPr>
                <w:sz w:val="18"/>
                <w:szCs w:val="18"/>
              </w:rPr>
            </w:pPr>
            <w:r w:rsidRPr="00E8630E">
              <w:rPr>
                <w:sz w:val="18"/>
                <w:szCs w:val="18"/>
              </w:rPr>
              <w:t>hand operated van Veen</w:t>
            </w:r>
            <w:r>
              <w:rPr>
                <w:sz w:val="18"/>
                <w:szCs w:val="18"/>
              </w:rPr>
              <w:t xml:space="preserve"> grab</w:t>
            </w:r>
          </w:p>
        </w:tc>
        <w:tc>
          <w:tcPr>
            <w:tcW w:w="992" w:type="dxa"/>
          </w:tcPr>
          <w:p w:rsidR="007025F1" w:rsidRPr="00D95EBA" w:rsidRDefault="007025F1" w:rsidP="007025F1">
            <w:pPr>
              <w:rPr>
                <w:sz w:val="18"/>
                <w:szCs w:val="18"/>
              </w:rPr>
            </w:pPr>
            <w:r>
              <w:rPr>
                <w:sz w:val="18"/>
                <w:szCs w:val="18"/>
              </w:rPr>
              <w:t xml:space="preserve">0.04 </w:t>
            </w:r>
          </w:p>
        </w:tc>
        <w:tc>
          <w:tcPr>
            <w:tcW w:w="992" w:type="dxa"/>
          </w:tcPr>
          <w:p w:rsidR="007025F1" w:rsidRDefault="007025F1" w:rsidP="00A2646B">
            <w:pPr>
              <w:rPr>
                <w:sz w:val="18"/>
                <w:szCs w:val="18"/>
              </w:rPr>
            </w:pPr>
            <w:r>
              <w:t>m</w:t>
            </w:r>
            <w:r w:rsidRPr="00851F80">
              <w:rPr>
                <w:vertAlign w:val="superscript"/>
              </w:rPr>
              <w:t>2</w:t>
            </w:r>
          </w:p>
        </w:tc>
        <w:tc>
          <w:tcPr>
            <w:tcW w:w="851" w:type="dxa"/>
          </w:tcPr>
          <w:p w:rsidR="007025F1" w:rsidRPr="00D95EBA" w:rsidRDefault="007025F1" w:rsidP="00A2646B">
            <w:pPr>
              <w:rPr>
                <w:sz w:val="18"/>
                <w:szCs w:val="18"/>
              </w:rPr>
            </w:pPr>
            <w:r>
              <w:rPr>
                <w:sz w:val="18"/>
                <w:szCs w:val="18"/>
              </w:rPr>
              <w:t>147</w:t>
            </w:r>
          </w:p>
        </w:tc>
        <w:tc>
          <w:tcPr>
            <w:tcW w:w="850" w:type="dxa"/>
          </w:tcPr>
          <w:p w:rsidR="007025F1" w:rsidRPr="00D95EBA" w:rsidRDefault="007025F1" w:rsidP="00A2646B">
            <w:pPr>
              <w:rPr>
                <w:sz w:val="18"/>
                <w:szCs w:val="18"/>
              </w:rPr>
            </w:pPr>
            <w:r>
              <w:rPr>
                <w:sz w:val="18"/>
                <w:szCs w:val="18"/>
              </w:rPr>
              <w:t>154</w:t>
            </w:r>
          </w:p>
        </w:tc>
        <w:tc>
          <w:tcPr>
            <w:tcW w:w="709" w:type="dxa"/>
          </w:tcPr>
          <w:p w:rsidR="007025F1" w:rsidRPr="00D95EBA" w:rsidRDefault="007025F1" w:rsidP="00A2646B">
            <w:pPr>
              <w:rPr>
                <w:sz w:val="18"/>
                <w:szCs w:val="18"/>
              </w:rPr>
            </w:pPr>
            <w:r>
              <w:rPr>
                <w:sz w:val="18"/>
                <w:szCs w:val="18"/>
              </w:rPr>
              <w:t>1995</w:t>
            </w:r>
          </w:p>
        </w:tc>
        <w:tc>
          <w:tcPr>
            <w:tcW w:w="851" w:type="dxa"/>
          </w:tcPr>
          <w:p w:rsidR="007025F1" w:rsidRPr="00D95EBA" w:rsidRDefault="007025F1" w:rsidP="00A2646B">
            <w:pPr>
              <w:rPr>
                <w:sz w:val="18"/>
                <w:szCs w:val="18"/>
              </w:rPr>
            </w:pPr>
            <w:r w:rsidRPr="00E8630E">
              <w:rPr>
                <w:sz w:val="18"/>
                <w:szCs w:val="18"/>
              </w:rPr>
              <w:t>Gialova lagoon</w:t>
            </w:r>
          </w:p>
        </w:tc>
        <w:tc>
          <w:tcPr>
            <w:tcW w:w="850" w:type="dxa"/>
          </w:tcPr>
          <w:p w:rsidR="007025F1" w:rsidRPr="00D95EBA" w:rsidRDefault="007025F1" w:rsidP="007025F1">
            <w:pPr>
              <w:rPr>
                <w:sz w:val="18"/>
                <w:szCs w:val="18"/>
              </w:rPr>
            </w:pPr>
            <w:r w:rsidRPr="00E8630E">
              <w:rPr>
                <w:sz w:val="18"/>
                <w:szCs w:val="18"/>
              </w:rPr>
              <w:t>36.9564</w:t>
            </w:r>
          </w:p>
        </w:tc>
        <w:tc>
          <w:tcPr>
            <w:tcW w:w="992" w:type="dxa"/>
          </w:tcPr>
          <w:p w:rsidR="007025F1" w:rsidRPr="00D95EBA" w:rsidRDefault="007025F1" w:rsidP="007025F1">
            <w:pPr>
              <w:rPr>
                <w:sz w:val="18"/>
                <w:szCs w:val="18"/>
              </w:rPr>
            </w:pPr>
            <w:r w:rsidRPr="00C1273F">
              <w:rPr>
                <w:sz w:val="18"/>
                <w:szCs w:val="18"/>
              </w:rPr>
              <w:t>21.6661</w:t>
            </w:r>
          </w:p>
        </w:tc>
        <w:tc>
          <w:tcPr>
            <w:tcW w:w="426" w:type="dxa"/>
          </w:tcPr>
          <w:p w:rsidR="007025F1" w:rsidRPr="00C1273F" w:rsidRDefault="007025F1" w:rsidP="00A2646B">
            <w:pPr>
              <w:rPr>
                <w:sz w:val="18"/>
                <w:szCs w:val="18"/>
              </w:rPr>
            </w:pPr>
          </w:p>
        </w:tc>
      </w:tr>
      <w:tr w:rsidR="007025F1" w:rsidTr="007025F1">
        <w:tc>
          <w:tcPr>
            <w:tcW w:w="817" w:type="dxa"/>
            <w:shd w:val="clear" w:color="auto" w:fill="E5DFEC" w:themeFill="accent4" w:themeFillTint="33"/>
          </w:tcPr>
          <w:p w:rsidR="007025F1" w:rsidRPr="00F26D5B" w:rsidRDefault="007025F1" w:rsidP="00A2646B">
            <w:pPr>
              <w:rPr>
                <w:sz w:val="18"/>
                <w:szCs w:val="18"/>
              </w:rPr>
            </w:pPr>
            <w:r w:rsidRPr="00E8630E">
              <w:rPr>
                <w:sz w:val="18"/>
                <w:szCs w:val="18"/>
              </w:rPr>
              <w:t>IA3</w:t>
            </w:r>
            <w:r w:rsidRPr="00E8630E">
              <w:rPr>
                <w:sz w:val="18"/>
                <w:szCs w:val="18"/>
              </w:rPr>
              <w:tab/>
            </w:r>
          </w:p>
        </w:tc>
        <w:tc>
          <w:tcPr>
            <w:tcW w:w="1276" w:type="dxa"/>
          </w:tcPr>
          <w:p w:rsidR="007025F1" w:rsidRPr="00D95EBA" w:rsidRDefault="007025F1" w:rsidP="00A2646B">
            <w:pPr>
              <w:rPr>
                <w:sz w:val="18"/>
                <w:szCs w:val="18"/>
              </w:rPr>
            </w:pPr>
            <w:r w:rsidRPr="00E8630E">
              <w:rPr>
                <w:sz w:val="18"/>
                <w:szCs w:val="18"/>
              </w:rPr>
              <w:t>hand operated van Veen</w:t>
            </w:r>
            <w:r>
              <w:rPr>
                <w:sz w:val="18"/>
                <w:szCs w:val="18"/>
              </w:rPr>
              <w:t xml:space="preserve"> grab</w:t>
            </w:r>
          </w:p>
        </w:tc>
        <w:tc>
          <w:tcPr>
            <w:tcW w:w="992" w:type="dxa"/>
          </w:tcPr>
          <w:p w:rsidR="007025F1" w:rsidRPr="00D95EBA" w:rsidRDefault="007025F1" w:rsidP="007025F1">
            <w:pPr>
              <w:rPr>
                <w:sz w:val="18"/>
                <w:szCs w:val="18"/>
              </w:rPr>
            </w:pPr>
            <w:r>
              <w:rPr>
                <w:sz w:val="18"/>
                <w:szCs w:val="18"/>
              </w:rPr>
              <w:t xml:space="preserve">0.04 </w:t>
            </w:r>
          </w:p>
        </w:tc>
        <w:tc>
          <w:tcPr>
            <w:tcW w:w="992" w:type="dxa"/>
          </w:tcPr>
          <w:p w:rsidR="007025F1" w:rsidRDefault="007025F1" w:rsidP="00A2646B">
            <w:pPr>
              <w:rPr>
                <w:sz w:val="18"/>
                <w:szCs w:val="18"/>
              </w:rPr>
            </w:pPr>
            <w:r>
              <w:t>m</w:t>
            </w:r>
            <w:r w:rsidRPr="00851F80">
              <w:rPr>
                <w:vertAlign w:val="superscript"/>
              </w:rPr>
              <w:t>2</w:t>
            </w:r>
          </w:p>
        </w:tc>
        <w:tc>
          <w:tcPr>
            <w:tcW w:w="851" w:type="dxa"/>
          </w:tcPr>
          <w:p w:rsidR="007025F1" w:rsidRPr="00F34D92" w:rsidRDefault="007025F1" w:rsidP="00A2646B">
            <w:pPr>
              <w:rPr>
                <w:sz w:val="18"/>
                <w:szCs w:val="18"/>
              </w:rPr>
            </w:pPr>
            <w:r>
              <w:rPr>
                <w:sz w:val="18"/>
                <w:szCs w:val="18"/>
              </w:rPr>
              <w:t>147</w:t>
            </w:r>
          </w:p>
        </w:tc>
        <w:tc>
          <w:tcPr>
            <w:tcW w:w="850" w:type="dxa"/>
          </w:tcPr>
          <w:p w:rsidR="007025F1" w:rsidRPr="00F34D92" w:rsidRDefault="007025F1" w:rsidP="00A2646B">
            <w:pPr>
              <w:rPr>
                <w:sz w:val="18"/>
                <w:szCs w:val="18"/>
              </w:rPr>
            </w:pPr>
            <w:r>
              <w:rPr>
                <w:sz w:val="18"/>
                <w:szCs w:val="18"/>
              </w:rPr>
              <w:t>154</w:t>
            </w:r>
          </w:p>
        </w:tc>
        <w:tc>
          <w:tcPr>
            <w:tcW w:w="709" w:type="dxa"/>
          </w:tcPr>
          <w:p w:rsidR="007025F1" w:rsidRPr="00D95EBA" w:rsidRDefault="007025F1" w:rsidP="00A2646B">
            <w:pPr>
              <w:rPr>
                <w:sz w:val="18"/>
                <w:szCs w:val="18"/>
              </w:rPr>
            </w:pPr>
            <w:r>
              <w:rPr>
                <w:sz w:val="18"/>
                <w:szCs w:val="18"/>
              </w:rPr>
              <w:t>1995</w:t>
            </w:r>
          </w:p>
        </w:tc>
        <w:tc>
          <w:tcPr>
            <w:tcW w:w="851" w:type="dxa"/>
          </w:tcPr>
          <w:p w:rsidR="007025F1" w:rsidRPr="00D95EBA" w:rsidRDefault="007025F1" w:rsidP="00A2646B">
            <w:pPr>
              <w:rPr>
                <w:sz w:val="18"/>
                <w:szCs w:val="18"/>
              </w:rPr>
            </w:pPr>
            <w:r w:rsidRPr="00E8630E">
              <w:rPr>
                <w:sz w:val="18"/>
                <w:szCs w:val="18"/>
              </w:rPr>
              <w:t>Gialova lagoon</w:t>
            </w:r>
          </w:p>
        </w:tc>
        <w:tc>
          <w:tcPr>
            <w:tcW w:w="850" w:type="dxa"/>
          </w:tcPr>
          <w:p w:rsidR="007025F1" w:rsidRPr="00B0596C" w:rsidRDefault="007025F1" w:rsidP="007025F1">
            <w:pPr>
              <w:rPr>
                <w:sz w:val="18"/>
                <w:szCs w:val="18"/>
              </w:rPr>
            </w:pPr>
            <w:r w:rsidRPr="00C1273F">
              <w:rPr>
                <w:sz w:val="18"/>
                <w:szCs w:val="18"/>
              </w:rPr>
              <w:t>36.9564</w:t>
            </w:r>
            <w:r w:rsidRPr="00C1273F">
              <w:rPr>
                <w:sz w:val="18"/>
                <w:szCs w:val="18"/>
              </w:rPr>
              <w:tab/>
            </w:r>
          </w:p>
        </w:tc>
        <w:tc>
          <w:tcPr>
            <w:tcW w:w="992" w:type="dxa"/>
          </w:tcPr>
          <w:p w:rsidR="007025F1" w:rsidRPr="00B0596C" w:rsidRDefault="007025F1" w:rsidP="007025F1">
            <w:pPr>
              <w:rPr>
                <w:sz w:val="18"/>
                <w:szCs w:val="18"/>
              </w:rPr>
            </w:pPr>
            <w:r w:rsidRPr="00C1273F">
              <w:rPr>
                <w:sz w:val="18"/>
                <w:szCs w:val="18"/>
              </w:rPr>
              <w:t>21.6661</w:t>
            </w:r>
          </w:p>
        </w:tc>
        <w:tc>
          <w:tcPr>
            <w:tcW w:w="426" w:type="dxa"/>
          </w:tcPr>
          <w:p w:rsidR="007025F1" w:rsidRPr="00C1273F" w:rsidRDefault="007025F1" w:rsidP="00A2646B">
            <w:pPr>
              <w:rPr>
                <w:sz w:val="18"/>
                <w:szCs w:val="18"/>
              </w:rPr>
            </w:pPr>
          </w:p>
        </w:tc>
      </w:tr>
    </w:tbl>
    <w:p w:rsidR="00FB625C" w:rsidRPr="00ED4758" w:rsidRDefault="00FB625C" w:rsidP="009F6316">
      <w:pPr>
        <w:keepNext/>
        <w:spacing w:after="0"/>
        <w:rPr>
          <w:b/>
        </w:rPr>
      </w:pPr>
      <w:r>
        <w:rPr>
          <w:b/>
        </w:rPr>
        <w:lastRenderedPageBreak/>
        <w:t>Extension (O</w:t>
      </w:r>
      <w:r w:rsidRPr="00ED4758">
        <w:rPr>
          <w:b/>
        </w:rPr>
        <w:t xml:space="preserve">ccurrence) table </w:t>
      </w:r>
    </w:p>
    <w:tbl>
      <w:tblPr>
        <w:tblStyle w:val="TableGrid"/>
        <w:tblW w:w="6188" w:type="dxa"/>
        <w:tblLayout w:type="fixed"/>
        <w:tblLook w:val="04A0"/>
      </w:tblPr>
      <w:tblGrid>
        <w:gridCol w:w="959"/>
        <w:gridCol w:w="1701"/>
        <w:gridCol w:w="1421"/>
        <w:gridCol w:w="1746"/>
        <w:gridCol w:w="361"/>
      </w:tblGrid>
      <w:tr w:rsidR="00FB625C" w:rsidRPr="00D95EBA" w:rsidTr="00A2646B">
        <w:tc>
          <w:tcPr>
            <w:tcW w:w="959" w:type="dxa"/>
          </w:tcPr>
          <w:p w:rsidR="00FB625C" w:rsidRPr="00D95EBA" w:rsidRDefault="00FB625C" w:rsidP="00A2646B">
            <w:pPr>
              <w:rPr>
                <w:sz w:val="18"/>
                <w:szCs w:val="18"/>
              </w:rPr>
            </w:pPr>
            <w:r>
              <w:rPr>
                <w:sz w:val="18"/>
                <w:szCs w:val="18"/>
              </w:rPr>
              <w:t>e</w:t>
            </w:r>
            <w:r w:rsidRPr="00D95EBA">
              <w:rPr>
                <w:sz w:val="18"/>
                <w:szCs w:val="18"/>
              </w:rPr>
              <w:t>ventID</w:t>
            </w:r>
          </w:p>
        </w:tc>
        <w:tc>
          <w:tcPr>
            <w:tcW w:w="1701" w:type="dxa"/>
          </w:tcPr>
          <w:p w:rsidR="00FB625C" w:rsidRPr="00D95EBA" w:rsidRDefault="00FB625C" w:rsidP="00A2646B">
            <w:pPr>
              <w:rPr>
                <w:sz w:val="18"/>
                <w:szCs w:val="18"/>
              </w:rPr>
            </w:pPr>
            <w:r>
              <w:rPr>
                <w:sz w:val="18"/>
                <w:szCs w:val="18"/>
              </w:rPr>
              <w:t>scientificN</w:t>
            </w:r>
            <w:r w:rsidRPr="00D95EBA">
              <w:rPr>
                <w:sz w:val="18"/>
                <w:szCs w:val="18"/>
              </w:rPr>
              <w:t>ame</w:t>
            </w:r>
          </w:p>
        </w:tc>
        <w:tc>
          <w:tcPr>
            <w:tcW w:w="1421" w:type="dxa"/>
          </w:tcPr>
          <w:p w:rsidR="00FB625C" w:rsidRPr="00FB625C" w:rsidRDefault="00FB625C" w:rsidP="00A2646B">
            <w:pPr>
              <w:rPr>
                <w:sz w:val="18"/>
                <w:szCs w:val="18"/>
              </w:rPr>
            </w:pPr>
            <w:r w:rsidRPr="00FB625C">
              <w:rPr>
                <w:sz w:val="18"/>
                <w:szCs w:val="18"/>
              </w:rPr>
              <w:t>quantity</w:t>
            </w:r>
          </w:p>
        </w:tc>
        <w:tc>
          <w:tcPr>
            <w:tcW w:w="1746" w:type="dxa"/>
          </w:tcPr>
          <w:p w:rsidR="00FB625C" w:rsidRPr="00FB625C" w:rsidRDefault="00FB625C" w:rsidP="00A2646B">
            <w:pPr>
              <w:rPr>
                <w:sz w:val="18"/>
                <w:szCs w:val="18"/>
              </w:rPr>
            </w:pPr>
            <w:r w:rsidRPr="00FB625C">
              <w:rPr>
                <w:sz w:val="18"/>
                <w:szCs w:val="18"/>
              </w:rPr>
              <w:t>quantityType</w:t>
            </w:r>
          </w:p>
        </w:tc>
        <w:tc>
          <w:tcPr>
            <w:tcW w:w="361" w:type="dxa"/>
          </w:tcPr>
          <w:p w:rsidR="00FB625C" w:rsidRPr="00D95EBA" w:rsidRDefault="00FB625C" w:rsidP="00A2646B">
            <w:pPr>
              <w:rPr>
                <w:sz w:val="18"/>
                <w:szCs w:val="18"/>
              </w:rPr>
            </w:pPr>
            <w:r w:rsidRPr="00D95EBA">
              <w:rPr>
                <w:sz w:val="18"/>
                <w:szCs w:val="18"/>
              </w:rPr>
              <w:t>…</w:t>
            </w:r>
          </w:p>
        </w:tc>
      </w:tr>
      <w:tr w:rsidR="00FB625C" w:rsidRPr="00D95EBA" w:rsidTr="00A2646B">
        <w:tc>
          <w:tcPr>
            <w:tcW w:w="959" w:type="dxa"/>
            <w:shd w:val="clear" w:color="auto" w:fill="DBE5F1" w:themeFill="accent1" w:themeFillTint="33"/>
          </w:tcPr>
          <w:p w:rsidR="00FB625C" w:rsidRPr="00F26D5B" w:rsidRDefault="00FB625C" w:rsidP="00A2646B">
            <w:pPr>
              <w:rPr>
                <w:sz w:val="18"/>
                <w:szCs w:val="18"/>
              </w:rPr>
            </w:pPr>
            <w:r w:rsidRPr="00E8630E">
              <w:rPr>
                <w:sz w:val="18"/>
                <w:szCs w:val="18"/>
              </w:rPr>
              <w:t>IA1</w:t>
            </w:r>
          </w:p>
        </w:tc>
        <w:tc>
          <w:tcPr>
            <w:tcW w:w="1701" w:type="dxa"/>
          </w:tcPr>
          <w:p w:rsidR="00FB625C" w:rsidRPr="007661B8" w:rsidRDefault="00FB625C" w:rsidP="00A2646B">
            <w:pPr>
              <w:rPr>
                <w:i/>
                <w:sz w:val="18"/>
                <w:szCs w:val="18"/>
              </w:rPr>
            </w:pPr>
            <w:r w:rsidRPr="00E8630E">
              <w:rPr>
                <w:i/>
                <w:sz w:val="18"/>
                <w:szCs w:val="18"/>
              </w:rPr>
              <w:t>Abra ovata</w:t>
            </w:r>
          </w:p>
        </w:tc>
        <w:tc>
          <w:tcPr>
            <w:tcW w:w="1421" w:type="dxa"/>
          </w:tcPr>
          <w:p w:rsidR="00FB625C" w:rsidRPr="00FB625C" w:rsidRDefault="00FB625C" w:rsidP="00A2646B">
            <w:pPr>
              <w:rPr>
                <w:sz w:val="18"/>
                <w:szCs w:val="18"/>
              </w:rPr>
            </w:pPr>
            <w:r w:rsidRPr="00FB625C">
              <w:rPr>
                <w:sz w:val="18"/>
                <w:szCs w:val="18"/>
              </w:rPr>
              <w:t>57</w:t>
            </w:r>
          </w:p>
        </w:tc>
        <w:tc>
          <w:tcPr>
            <w:tcW w:w="1746" w:type="dxa"/>
          </w:tcPr>
          <w:p w:rsidR="00FB625C" w:rsidRPr="00FB625C" w:rsidRDefault="00FB625C" w:rsidP="00A2646B">
            <w:pPr>
              <w:rPr>
                <w:sz w:val="18"/>
                <w:szCs w:val="18"/>
              </w:rPr>
            </w:pPr>
            <w:r w:rsidRPr="00FB625C">
              <w:rPr>
                <w:sz w:val="18"/>
                <w:szCs w:val="18"/>
              </w:rPr>
              <w:t>individuals</w:t>
            </w:r>
          </w:p>
        </w:tc>
        <w:tc>
          <w:tcPr>
            <w:tcW w:w="361" w:type="dxa"/>
          </w:tcPr>
          <w:p w:rsidR="00FB625C" w:rsidRPr="00D95EBA" w:rsidRDefault="00FB625C" w:rsidP="00A2646B">
            <w:pPr>
              <w:rPr>
                <w:sz w:val="18"/>
                <w:szCs w:val="18"/>
              </w:rPr>
            </w:pPr>
          </w:p>
        </w:tc>
      </w:tr>
      <w:tr w:rsidR="00FB625C" w:rsidRPr="00D95EBA" w:rsidTr="00A2646B">
        <w:tc>
          <w:tcPr>
            <w:tcW w:w="959" w:type="dxa"/>
            <w:shd w:val="clear" w:color="auto" w:fill="DBE5F1" w:themeFill="accent1" w:themeFillTint="33"/>
          </w:tcPr>
          <w:p w:rsidR="00FB625C" w:rsidRPr="00F26D5B" w:rsidRDefault="00FB625C" w:rsidP="00A2646B">
            <w:pPr>
              <w:rPr>
                <w:sz w:val="18"/>
                <w:szCs w:val="18"/>
              </w:rPr>
            </w:pPr>
            <w:r w:rsidRPr="00E8630E">
              <w:rPr>
                <w:sz w:val="18"/>
                <w:szCs w:val="18"/>
              </w:rPr>
              <w:t>IA3</w:t>
            </w:r>
            <w:r w:rsidRPr="00E8630E">
              <w:rPr>
                <w:sz w:val="18"/>
                <w:szCs w:val="18"/>
              </w:rPr>
              <w:tab/>
            </w:r>
          </w:p>
        </w:tc>
        <w:tc>
          <w:tcPr>
            <w:tcW w:w="1701" w:type="dxa"/>
          </w:tcPr>
          <w:p w:rsidR="00FB625C" w:rsidRPr="007661B8" w:rsidRDefault="00FB625C" w:rsidP="00A2646B">
            <w:pPr>
              <w:rPr>
                <w:i/>
                <w:sz w:val="18"/>
                <w:szCs w:val="18"/>
              </w:rPr>
            </w:pPr>
            <w:r w:rsidRPr="00E8630E">
              <w:rPr>
                <w:sz w:val="18"/>
                <w:szCs w:val="18"/>
              </w:rPr>
              <w:t>Bittium reticulatum</w:t>
            </w:r>
          </w:p>
        </w:tc>
        <w:tc>
          <w:tcPr>
            <w:tcW w:w="1421" w:type="dxa"/>
          </w:tcPr>
          <w:p w:rsidR="00FB625C" w:rsidRPr="00FB625C" w:rsidRDefault="00FB625C" w:rsidP="00A2646B">
            <w:pPr>
              <w:rPr>
                <w:sz w:val="18"/>
                <w:szCs w:val="18"/>
              </w:rPr>
            </w:pPr>
            <w:r w:rsidRPr="00FB625C">
              <w:rPr>
                <w:sz w:val="18"/>
                <w:szCs w:val="18"/>
              </w:rPr>
              <w:t>113</w:t>
            </w:r>
          </w:p>
        </w:tc>
        <w:tc>
          <w:tcPr>
            <w:tcW w:w="1746" w:type="dxa"/>
          </w:tcPr>
          <w:p w:rsidR="00FB625C" w:rsidRPr="00FB625C" w:rsidRDefault="00FB625C" w:rsidP="00A2646B">
            <w:pPr>
              <w:rPr>
                <w:sz w:val="18"/>
                <w:szCs w:val="18"/>
              </w:rPr>
            </w:pPr>
            <w:r w:rsidRPr="00FB625C">
              <w:rPr>
                <w:sz w:val="18"/>
                <w:szCs w:val="18"/>
              </w:rPr>
              <w:t>individuals</w:t>
            </w:r>
          </w:p>
        </w:tc>
        <w:tc>
          <w:tcPr>
            <w:tcW w:w="361" w:type="dxa"/>
          </w:tcPr>
          <w:p w:rsidR="00FB625C" w:rsidRPr="00D95EBA" w:rsidRDefault="00FB625C" w:rsidP="00A2646B">
            <w:pPr>
              <w:rPr>
                <w:sz w:val="18"/>
                <w:szCs w:val="18"/>
              </w:rPr>
            </w:pPr>
          </w:p>
        </w:tc>
      </w:tr>
    </w:tbl>
    <w:p w:rsidR="00FB625C" w:rsidRDefault="00FB625C" w:rsidP="00FB625C">
      <w:pPr>
        <w:spacing w:after="0"/>
      </w:pPr>
    </w:p>
    <w:p w:rsidR="008211EA" w:rsidRDefault="008211EA" w:rsidP="00A2646B">
      <w:pPr>
        <w:rPr>
          <w:b/>
        </w:rPr>
      </w:pPr>
    </w:p>
    <w:p w:rsidR="00A2646B" w:rsidRPr="00ED4758" w:rsidRDefault="00A2646B" w:rsidP="00A2646B">
      <w:pPr>
        <w:rPr>
          <w:b/>
        </w:rPr>
      </w:pPr>
      <w:r>
        <w:rPr>
          <w:b/>
        </w:rPr>
        <w:t>Extension</w:t>
      </w:r>
      <w:r w:rsidRPr="00ED4758">
        <w:rPr>
          <w:b/>
        </w:rPr>
        <w:t xml:space="preserve"> (</w:t>
      </w:r>
      <w:r>
        <w:rPr>
          <w:b/>
        </w:rPr>
        <w:t>Measurement-or-Fact</w:t>
      </w:r>
      <w:r w:rsidRPr="00ED4758">
        <w:rPr>
          <w:b/>
        </w:rPr>
        <w:t>) table</w:t>
      </w:r>
    </w:p>
    <w:tbl>
      <w:tblPr>
        <w:tblStyle w:val="TableGrid"/>
        <w:tblW w:w="7905" w:type="dxa"/>
        <w:tblLayout w:type="fixed"/>
        <w:tblLook w:val="04A0"/>
      </w:tblPr>
      <w:tblGrid>
        <w:gridCol w:w="817"/>
        <w:gridCol w:w="1276"/>
        <w:gridCol w:w="1417"/>
        <w:gridCol w:w="1418"/>
        <w:gridCol w:w="2268"/>
        <w:gridCol w:w="709"/>
      </w:tblGrid>
      <w:tr w:rsidR="00A2646B" w:rsidTr="00A2646B">
        <w:tc>
          <w:tcPr>
            <w:tcW w:w="817" w:type="dxa"/>
          </w:tcPr>
          <w:p w:rsidR="00A2646B" w:rsidRPr="00D95EBA" w:rsidRDefault="00A2646B" w:rsidP="00A2646B">
            <w:pPr>
              <w:rPr>
                <w:sz w:val="18"/>
                <w:szCs w:val="18"/>
              </w:rPr>
            </w:pPr>
            <w:r>
              <w:rPr>
                <w:sz w:val="18"/>
                <w:szCs w:val="18"/>
              </w:rPr>
              <w:t>e</w:t>
            </w:r>
            <w:r w:rsidRPr="00D95EBA">
              <w:rPr>
                <w:sz w:val="18"/>
                <w:szCs w:val="18"/>
              </w:rPr>
              <w:t>ventID</w:t>
            </w:r>
          </w:p>
        </w:tc>
        <w:tc>
          <w:tcPr>
            <w:tcW w:w="1276" w:type="dxa"/>
          </w:tcPr>
          <w:p w:rsidR="00A2646B" w:rsidRDefault="00A2646B" w:rsidP="00A2646B">
            <w:pPr>
              <w:rPr>
                <w:sz w:val="18"/>
                <w:szCs w:val="18"/>
              </w:rPr>
            </w:pPr>
            <w:r>
              <w:rPr>
                <w:sz w:val="18"/>
                <w:szCs w:val="18"/>
              </w:rPr>
              <w:t>measurement</w:t>
            </w:r>
          </w:p>
          <w:p w:rsidR="00A2646B" w:rsidRPr="00D95EBA" w:rsidRDefault="00A2646B" w:rsidP="00A2646B">
            <w:pPr>
              <w:rPr>
                <w:sz w:val="18"/>
                <w:szCs w:val="18"/>
              </w:rPr>
            </w:pPr>
            <w:r>
              <w:rPr>
                <w:sz w:val="18"/>
                <w:szCs w:val="18"/>
              </w:rPr>
              <w:t>Type</w:t>
            </w:r>
          </w:p>
        </w:tc>
        <w:tc>
          <w:tcPr>
            <w:tcW w:w="1417" w:type="dxa"/>
          </w:tcPr>
          <w:p w:rsidR="00A2646B" w:rsidRDefault="00A2646B" w:rsidP="00A2646B">
            <w:pPr>
              <w:rPr>
                <w:sz w:val="18"/>
                <w:szCs w:val="18"/>
              </w:rPr>
            </w:pPr>
            <w:r>
              <w:rPr>
                <w:sz w:val="18"/>
                <w:szCs w:val="18"/>
              </w:rPr>
              <w:t>measurement</w:t>
            </w:r>
          </w:p>
          <w:p w:rsidR="00A2646B" w:rsidRPr="00D95EBA" w:rsidRDefault="00A2646B" w:rsidP="00A2646B">
            <w:pPr>
              <w:rPr>
                <w:sz w:val="18"/>
                <w:szCs w:val="18"/>
              </w:rPr>
            </w:pPr>
            <w:r>
              <w:rPr>
                <w:sz w:val="18"/>
                <w:szCs w:val="18"/>
              </w:rPr>
              <w:t>Value</w:t>
            </w:r>
          </w:p>
        </w:tc>
        <w:tc>
          <w:tcPr>
            <w:tcW w:w="1418" w:type="dxa"/>
          </w:tcPr>
          <w:p w:rsidR="00A2646B" w:rsidRDefault="00967FE9" w:rsidP="00A2646B">
            <w:pPr>
              <w:rPr>
                <w:sz w:val="18"/>
                <w:szCs w:val="18"/>
              </w:rPr>
            </w:pPr>
            <w:r>
              <w:rPr>
                <w:sz w:val="18"/>
                <w:szCs w:val="18"/>
              </w:rPr>
              <w:t>m</w:t>
            </w:r>
            <w:r w:rsidR="00A2646B">
              <w:rPr>
                <w:sz w:val="18"/>
                <w:szCs w:val="18"/>
              </w:rPr>
              <w:t>easurement</w:t>
            </w:r>
          </w:p>
          <w:p w:rsidR="00A2646B" w:rsidRDefault="00A2646B" w:rsidP="00A2646B">
            <w:pPr>
              <w:rPr>
                <w:sz w:val="18"/>
                <w:szCs w:val="18"/>
              </w:rPr>
            </w:pPr>
            <w:r>
              <w:rPr>
                <w:sz w:val="18"/>
                <w:szCs w:val="18"/>
              </w:rPr>
              <w:t>Unit</w:t>
            </w:r>
          </w:p>
        </w:tc>
        <w:tc>
          <w:tcPr>
            <w:tcW w:w="2268" w:type="dxa"/>
          </w:tcPr>
          <w:p w:rsidR="00A2646B" w:rsidRDefault="00967FE9" w:rsidP="00A2646B">
            <w:pPr>
              <w:rPr>
                <w:sz w:val="18"/>
                <w:szCs w:val="18"/>
              </w:rPr>
            </w:pPr>
            <w:r>
              <w:rPr>
                <w:sz w:val="18"/>
                <w:szCs w:val="18"/>
              </w:rPr>
              <w:t>m</w:t>
            </w:r>
            <w:r w:rsidR="00A2646B">
              <w:rPr>
                <w:sz w:val="18"/>
                <w:szCs w:val="18"/>
              </w:rPr>
              <w:t>easurement</w:t>
            </w:r>
          </w:p>
          <w:p w:rsidR="00A2646B" w:rsidRDefault="00A2646B" w:rsidP="00A2646B">
            <w:pPr>
              <w:rPr>
                <w:sz w:val="18"/>
                <w:szCs w:val="18"/>
              </w:rPr>
            </w:pPr>
            <w:r>
              <w:rPr>
                <w:sz w:val="18"/>
                <w:szCs w:val="18"/>
              </w:rPr>
              <w:t>Remarks</w:t>
            </w:r>
          </w:p>
        </w:tc>
        <w:tc>
          <w:tcPr>
            <w:tcW w:w="709" w:type="dxa"/>
          </w:tcPr>
          <w:p w:rsidR="00A2646B" w:rsidRDefault="00A2646B" w:rsidP="00A2646B">
            <w:pPr>
              <w:rPr>
                <w:sz w:val="18"/>
                <w:szCs w:val="18"/>
              </w:rPr>
            </w:pPr>
            <w:r>
              <w:rPr>
                <w:sz w:val="18"/>
                <w:szCs w:val="18"/>
              </w:rPr>
              <w:t>…</w:t>
            </w:r>
          </w:p>
        </w:tc>
      </w:tr>
      <w:tr w:rsidR="00A2646B" w:rsidTr="00A2646B">
        <w:tc>
          <w:tcPr>
            <w:tcW w:w="817" w:type="dxa"/>
            <w:shd w:val="clear" w:color="auto" w:fill="DBE5F1" w:themeFill="accent1" w:themeFillTint="33"/>
          </w:tcPr>
          <w:p w:rsidR="00A2646B" w:rsidRPr="00F26D5B" w:rsidRDefault="00A2646B" w:rsidP="00D83D88">
            <w:pPr>
              <w:rPr>
                <w:sz w:val="18"/>
                <w:szCs w:val="18"/>
              </w:rPr>
            </w:pPr>
            <w:r w:rsidRPr="00E8630E">
              <w:rPr>
                <w:sz w:val="18"/>
                <w:szCs w:val="18"/>
              </w:rPr>
              <w:t>IA</w:t>
            </w:r>
            <w:r w:rsidR="00D83D88">
              <w:rPr>
                <w:sz w:val="18"/>
                <w:szCs w:val="18"/>
              </w:rPr>
              <w:t>1</w:t>
            </w:r>
          </w:p>
        </w:tc>
        <w:tc>
          <w:tcPr>
            <w:tcW w:w="1276" w:type="dxa"/>
          </w:tcPr>
          <w:p w:rsidR="00A2646B" w:rsidRPr="00D95EBA" w:rsidRDefault="00D83D88" w:rsidP="00A2646B">
            <w:pPr>
              <w:rPr>
                <w:sz w:val="18"/>
                <w:szCs w:val="18"/>
              </w:rPr>
            </w:pPr>
            <w:r>
              <w:rPr>
                <w:sz w:val="18"/>
                <w:szCs w:val="18"/>
              </w:rPr>
              <w:t>Tmp (sed)</w:t>
            </w:r>
          </w:p>
        </w:tc>
        <w:tc>
          <w:tcPr>
            <w:tcW w:w="1417" w:type="dxa"/>
          </w:tcPr>
          <w:p w:rsidR="00A2646B" w:rsidRPr="00D95EBA" w:rsidRDefault="00D83D88" w:rsidP="00A2646B">
            <w:pPr>
              <w:rPr>
                <w:sz w:val="18"/>
                <w:szCs w:val="18"/>
              </w:rPr>
            </w:pPr>
            <w:r>
              <w:rPr>
                <w:sz w:val="18"/>
                <w:szCs w:val="18"/>
              </w:rPr>
              <w:t>21.5</w:t>
            </w:r>
          </w:p>
        </w:tc>
        <w:tc>
          <w:tcPr>
            <w:tcW w:w="1418" w:type="dxa"/>
          </w:tcPr>
          <w:p w:rsidR="00A2646B" w:rsidRPr="00D95EBA" w:rsidRDefault="00D83D88" w:rsidP="00A2646B">
            <w:pPr>
              <w:rPr>
                <w:sz w:val="18"/>
                <w:szCs w:val="18"/>
              </w:rPr>
            </w:pPr>
            <w:r>
              <w:rPr>
                <w:sz w:val="18"/>
                <w:szCs w:val="18"/>
              </w:rPr>
              <w:t>Degree C</w:t>
            </w:r>
          </w:p>
        </w:tc>
        <w:tc>
          <w:tcPr>
            <w:tcW w:w="2268" w:type="dxa"/>
          </w:tcPr>
          <w:p w:rsidR="00A2646B" w:rsidRPr="00D95EBA" w:rsidRDefault="00D83D88" w:rsidP="00A2646B">
            <w:pPr>
              <w:rPr>
                <w:sz w:val="18"/>
                <w:szCs w:val="18"/>
              </w:rPr>
            </w:pPr>
            <w:r w:rsidRPr="00D83D88">
              <w:rPr>
                <w:sz w:val="18"/>
                <w:szCs w:val="18"/>
              </w:rPr>
              <w:t>temperature at the bottom surface</w:t>
            </w:r>
          </w:p>
        </w:tc>
        <w:tc>
          <w:tcPr>
            <w:tcW w:w="709" w:type="dxa"/>
          </w:tcPr>
          <w:p w:rsidR="00A2646B" w:rsidRPr="00C1273F" w:rsidRDefault="00A2646B" w:rsidP="00A2646B">
            <w:pPr>
              <w:rPr>
                <w:sz w:val="18"/>
                <w:szCs w:val="18"/>
              </w:rPr>
            </w:pPr>
          </w:p>
        </w:tc>
      </w:tr>
      <w:tr w:rsidR="00A2646B" w:rsidTr="00A2646B">
        <w:tc>
          <w:tcPr>
            <w:tcW w:w="817" w:type="dxa"/>
            <w:shd w:val="clear" w:color="auto" w:fill="E5DFEC" w:themeFill="accent4" w:themeFillTint="33"/>
          </w:tcPr>
          <w:p w:rsidR="00A2646B" w:rsidRPr="00F26D5B" w:rsidRDefault="00A2646B" w:rsidP="00D83D88">
            <w:pPr>
              <w:rPr>
                <w:sz w:val="18"/>
                <w:szCs w:val="18"/>
              </w:rPr>
            </w:pPr>
            <w:r w:rsidRPr="00E8630E">
              <w:rPr>
                <w:sz w:val="18"/>
                <w:szCs w:val="18"/>
              </w:rPr>
              <w:t>IA</w:t>
            </w:r>
            <w:r w:rsidR="00D83D88">
              <w:rPr>
                <w:sz w:val="18"/>
                <w:szCs w:val="18"/>
              </w:rPr>
              <w:t>1</w:t>
            </w:r>
            <w:r w:rsidRPr="00E8630E">
              <w:rPr>
                <w:sz w:val="18"/>
                <w:szCs w:val="18"/>
              </w:rPr>
              <w:tab/>
            </w:r>
          </w:p>
        </w:tc>
        <w:tc>
          <w:tcPr>
            <w:tcW w:w="1276" w:type="dxa"/>
          </w:tcPr>
          <w:p w:rsidR="00A2646B" w:rsidRPr="00D95EBA" w:rsidRDefault="00D83D88" w:rsidP="00A2646B">
            <w:pPr>
              <w:rPr>
                <w:sz w:val="18"/>
                <w:szCs w:val="18"/>
              </w:rPr>
            </w:pPr>
            <w:proofErr w:type="spellStart"/>
            <w:r w:rsidRPr="00D83D88">
              <w:rPr>
                <w:sz w:val="18"/>
                <w:szCs w:val="18"/>
              </w:rPr>
              <w:t>Rdx</w:t>
            </w:r>
            <w:proofErr w:type="spellEnd"/>
            <w:r w:rsidRPr="00D83D88">
              <w:rPr>
                <w:sz w:val="18"/>
                <w:szCs w:val="18"/>
              </w:rPr>
              <w:t>(</w:t>
            </w:r>
            <w:proofErr w:type="spellStart"/>
            <w:r w:rsidRPr="00D83D88">
              <w:rPr>
                <w:sz w:val="18"/>
                <w:szCs w:val="18"/>
              </w:rPr>
              <w:t>sed</w:t>
            </w:r>
            <w:proofErr w:type="spellEnd"/>
            <w:r w:rsidRPr="00D83D88">
              <w:rPr>
                <w:sz w:val="18"/>
                <w:szCs w:val="18"/>
              </w:rPr>
              <w:t>)0</w:t>
            </w:r>
          </w:p>
        </w:tc>
        <w:tc>
          <w:tcPr>
            <w:tcW w:w="1417" w:type="dxa"/>
          </w:tcPr>
          <w:p w:rsidR="00A2646B" w:rsidRPr="00D95EBA" w:rsidRDefault="00D83D88" w:rsidP="00A2646B">
            <w:pPr>
              <w:rPr>
                <w:sz w:val="18"/>
                <w:szCs w:val="18"/>
              </w:rPr>
            </w:pPr>
            <w:r>
              <w:rPr>
                <w:sz w:val="18"/>
                <w:szCs w:val="18"/>
              </w:rPr>
              <w:t>170</w:t>
            </w:r>
          </w:p>
        </w:tc>
        <w:tc>
          <w:tcPr>
            <w:tcW w:w="1418" w:type="dxa"/>
          </w:tcPr>
          <w:p w:rsidR="00A2646B" w:rsidRPr="00F34D92" w:rsidRDefault="00D83D88" w:rsidP="00A2646B">
            <w:pPr>
              <w:rPr>
                <w:sz w:val="18"/>
                <w:szCs w:val="18"/>
              </w:rPr>
            </w:pPr>
            <w:proofErr w:type="spellStart"/>
            <w:r>
              <w:rPr>
                <w:sz w:val="18"/>
                <w:szCs w:val="18"/>
              </w:rPr>
              <w:t>mv</w:t>
            </w:r>
            <w:proofErr w:type="spellEnd"/>
          </w:p>
        </w:tc>
        <w:tc>
          <w:tcPr>
            <w:tcW w:w="2268" w:type="dxa"/>
          </w:tcPr>
          <w:p w:rsidR="00A2646B" w:rsidRPr="00F34D92" w:rsidRDefault="00D83D88" w:rsidP="00A2646B">
            <w:pPr>
              <w:rPr>
                <w:sz w:val="18"/>
                <w:szCs w:val="18"/>
              </w:rPr>
            </w:pPr>
            <w:r w:rsidRPr="00D83D88">
              <w:rPr>
                <w:sz w:val="18"/>
                <w:szCs w:val="18"/>
              </w:rPr>
              <w:t>Eh value at the bottom surface (0cm)</w:t>
            </w:r>
          </w:p>
        </w:tc>
        <w:tc>
          <w:tcPr>
            <w:tcW w:w="709" w:type="dxa"/>
          </w:tcPr>
          <w:p w:rsidR="00A2646B" w:rsidRPr="00C1273F" w:rsidRDefault="00A2646B" w:rsidP="00A2646B">
            <w:pPr>
              <w:rPr>
                <w:sz w:val="18"/>
                <w:szCs w:val="18"/>
              </w:rPr>
            </w:pPr>
          </w:p>
        </w:tc>
      </w:tr>
    </w:tbl>
    <w:p w:rsidR="00D83D88" w:rsidRDefault="00D83D88" w:rsidP="00FB625C">
      <w:pPr>
        <w:keepNext/>
        <w:rPr>
          <w:b/>
        </w:rPr>
      </w:pPr>
    </w:p>
    <w:p w:rsidR="00FB625C" w:rsidRPr="002065B0" w:rsidRDefault="00FB625C" w:rsidP="00FB625C">
      <w:pPr>
        <w:keepNext/>
        <w:rPr>
          <w:b/>
        </w:rPr>
      </w:pPr>
      <w:r w:rsidRPr="002065B0">
        <w:rPr>
          <w:b/>
        </w:rPr>
        <w:t>Explanation</w:t>
      </w:r>
    </w:p>
    <w:p w:rsidR="00FB625C" w:rsidRDefault="00FB625C" w:rsidP="00FB625C">
      <w:r>
        <w:rPr>
          <w:b/>
          <w:i/>
          <w:color w:val="984806" w:themeColor="accent6" w:themeShade="80"/>
        </w:rPr>
        <w:t xml:space="preserve">Abra </w:t>
      </w:r>
      <w:proofErr w:type="gramStart"/>
      <w:r>
        <w:rPr>
          <w:b/>
          <w:i/>
          <w:color w:val="984806" w:themeColor="accent6" w:themeShade="80"/>
        </w:rPr>
        <w:t>ovata</w:t>
      </w:r>
      <w:r w:rsidRPr="00436AFF">
        <w:t xml:space="preserve"> </w:t>
      </w:r>
      <w:r>
        <w:t>:</w:t>
      </w:r>
      <w:proofErr w:type="gramEnd"/>
      <w:r>
        <w:t xml:space="preserve">  A total of 57 individuals from 0.04 sq metres were obtained in sampling event </w:t>
      </w:r>
      <w:r w:rsidRPr="00E8630E">
        <w:rPr>
          <w:sz w:val="18"/>
          <w:szCs w:val="18"/>
        </w:rPr>
        <w:t>IA1</w:t>
      </w:r>
      <w:r w:rsidR="00D83D88">
        <w:t>.</w:t>
      </w:r>
    </w:p>
    <w:p w:rsidR="00D83D88" w:rsidRDefault="00D83D88" w:rsidP="00FB625C">
      <w:r>
        <w:t>Each event can also have measurements</w:t>
      </w:r>
      <w:r w:rsidR="0006521D">
        <w:t xml:space="preserve"> </w:t>
      </w:r>
      <w:r>
        <w:t>or facts associated with it, e.g., environmental measurements</w:t>
      </w:r>
      <w:r w:rsidR="0006521D">
        <w:t xml:space="preserve"> like sediment temperature and </w:t>
      </w:r>
      <w:proofErr w:type="spellStart"/>
      <w:r w:rsidR="00F478B0">
        <w:t>redox</w:t>
      </w:r>
      <w:proofErr w:type="spellEnd"/>
      <w:r w:rsidR="00F478B0">
        <w:t xml:space="preserve"> potential (</w:t>
      </w:r>
      <w:r w:rsidR="0006521D">
        <w:t>Eh</w:t>
      </w:r>
      <w:r w:rsidR="00F478B0">
        <w:t>)</w:t>
      </w:r>
      <w:r>
        <w:t xml:space="preserve">. </w:t>
      </w:r>
    </w:p>
    <w:p w:rsidR="00996DDB" w:rsidRDefault="00996DDB" w:rsidP="00996DDB">
      <w:pPr>
        <w:pStyle w:val="Heading2"/>
      </w:pPr>
    </w:p>
    <w:p w:rsidR="00996DDB" w:rsidRDefault="00996DDB" w:rsidP="00996DDB">
      <w:pPr>
        <w:pStyle w:val="Heading2"/>
      </w:pPr>
      <w:bookmarkStart w:id="11" w:name="_Toc398301850"/>
      <w:proofErr w:type="spellStart"/>
      <w:r>
        <w:t>Macrophyte</w:t>
      </w:r>
      <w:proofErr w:type="spellEnd"/>
      <w:r>
        <w:t xml:space="preserve"> survey</w:t>
      </w:r>
      <w:bookmarkEnd w:id="11"/>
    </w:p>
    <w:p w:rsidR="00996DDB" w:rsidRDefault="00996DDB" w:rsidP="00996DDB">
      <w:pPr>
        <w:rPr>
          <w:b/>
        </w:rPr>
      </w:pPr>
      <w:r w:rsidRPr="00ED4758">
        <w:rPr>
          <w:b/>
        </w:rPr>
        <w:t>Core (Event) table</w:t>
      </w:r>
    </w:p>
    <w:tbl>
      <w:tblPr>
        <w:tblStyle w:val="TableGrid"/>
        <w:tblW w:w="8755" w:type="dxa"/>
        <w:tblLayout w:type="fixed"/>
        <w:tblLook w:val="04A0"/>
      </w:tblPr>
      <w:tblGrid>
        <w:gridCol w:w="828"/>
        <w:gridCol w:w="1005"/>
        <w:gridCol w:w="1005"/>
        <w:gridCol w:w="956"/>
        <w:gridCol w:w="1134"/>
        <w:gridCol w:w="1417"/>
        <w:gridCol w:w="993"/>
        <w:gridCol w:w="992"/>
        <w:gridCol w:w="425"/>
      </w:tblGrid>
      <w:tr w:rsidR="009C461A" w:rsidTr="009C461A">
        <w:trPr>
          <w:trHeight w:val="453"/>
        </w:trPr>
        <w:tc>
          <w:tcPr>
            <w:tcW w:w="828" w:type="dxa"/>
          </w:tcPr>
          <w:p w:rsidR="009C461A" w:rsidRPr="00D95EBA" w:rsidRDefault="009C461A" w:rsidP="00D83292">
            <w:pPr>
              <w:rPr>
                <w:sz w:val="18"/>
                <w:szCs w:val="18"/>
              </w:rPr>
            </w:pPr>
            <w:proofErr w:type="spellStart"/>
            <w:r>
              <w:rPr>
                <w:sz w:val="18"/>
                <w:szCs w:val="18"/>
              </w:rPr>
              <w:t>e</w:t>
            </w:r>
            <w:r w:rsidRPr="00D95EBA">
              <w:rPr>
                <w:sz w:val="18"/>
                <w:szCs w:val="18"/>
              </w:rPr>
              <w:t>ventID</w:t>
            </w:r>
            <w:proofErr w:type="spellEnd"/>
          </w:p>
        </w:tc>
        <w:tc>
          <w:tcPr>
            <w:tcW w:w="1005" w:type="dxa"/>
          </w:tcPr>
          <w:p w:rsidR="009C461A" w:rsidRPr="00D95EBA" w:rsidRDefault="009C461A" w:rsidP="00D83292">
            <w:pPr>
              <w:rPr>
                <w:sz w:val="18"/>
                <w:szCs w:val="18"/>
              </w:rPr>
            </w:pPr>
            <w:r>
              <w:rPr>
                <w:sz w:val="18"/>
                <w:szCs w:val="18"/>
              </w:rPr>
              <w:t>s</w:t>
            </w:r>
            <w:r w:rsidRPr="00D95EBA">
              <w:rPr>
                <w:sz w:val="18"/>
                <w:szCs w:val="18"/>
              </w:rPr>
              <w:t>ampling</w:t>
            </w:r>
          </w:p>
          <w:p w:rsidR="009C461A" w:rsidRPr="00D95EBA" w:rsidRDefault="009C461A" w:rsidP="00D83292">
            <w:pPr>
              <w:rPr>
                <w:sz w:val="18"/>
                <w:szCs w:val="18"/>
              </w:rPr>
            </w:pPr>
            <w:r w:rsidRPr="00D95EBA">
              <w:rPr>
                <w:sz w:val="18"/>
                <w:szCs w:val="18"/>
              </w:rPr>
              <w:t>Protocol</w:t>
            </w:r>
          </w:p>
        </w:tc>
        <w:tc>
          <w:tcPr>
            <w:tcW w:w="1005" w:type="dxa"/>
          </w:tcPr>
          <w:p w:rsidR="00C241DC" w:rsidRDefault="00C241DC" w:rsidP="00C241DC">
            <w:pPr>
              <w:rPr>
                <w:sz w:val="18"/>
                <w:szCs w:val="18"/>
              </w:rPr>
            </w:pPr>
            <w:r>
              <w:rPr>
                <w:sz w:val="18"/>
                <w:szCs w:val="18"/>
              </w:rPr>
              <w:t>sample</w:t>
            </w:r>
          </w:p>
          <w:p w:rsidR="009C461A" w:rsidRPr="00D95EBA" w:rsidRDefault="0087789A" w:rsidP="00D83292">
            <w:pPr>
              <w:rPr>
                <w:sz w:val="18"/>
                <w:szCs w:val="18"/>
              </w:rPr>
            </w:pPr>
            <w:r>
              <w:rPr>
                <w:sz w:val="18"/>
                <w:szCs w:val="18"/>
              </w:rPr>
              <w:t>Size</w:t>
            </w:r>
          </w:p>
        </w:tc>
        <w:tc>
          <w:tcPr>
            <w:tcW w:w="956" w:type="dxa"/>
          </w:tcPr>
          <w:p w:rsidR="00C241DC" w:rsidRDefault="00C241DC" w:rsidP="00C241DC">
            <w:pPr>
              <w:rPr>
                <w:sz w:val="18"/>
                <w:szCs w:val="18"/>
              </w:rPr>
            </w:pPr>
            <w:r>
              <w:rPr>
                <w:sz w:val="18"/>
                <w:szCs w:val="18"/>
              </w:rPr>
              <w:t>sample</w:t>
            </w:r>
          </w:p>
          <w:p w:rsidR="009C461A" w:rsidRDefault="00C83177" w:rsidP="00D83292">
            <w:pPr>
              <w:rPr>
                <w:sz w:val="18"/>
                <w:szCs w:val="18"/>
              </w:rPr>
            </w:pPr>
            <w:proofErr w:type="spellStart"/>
            <w:r>
              <w:rPr>
                <w:sz w:val="18"/>
                <w:szCs w:val="18"/>
              </w:rPr>
              <w:t>SizeUnit</w:t>
            </w:r>
            <w:proofErr w:type="spellEnd"/>
          </w:p>
        </w:tc>
        <w:tc>
          <w:tcPr>
            <w:tcW w:w="1134" w:type="dxa"/>
          </w:tcPr>
          <w:p w:rsidR="009C461A" w:rsidRPr="00D95EBA" w:rsidRDefault="009C461A" w:rsidP="00D83292">
            <w:pPr>
              <w:rPr>
                <w:sz w:val="18"/>
                <w:szCs w:val="18"/>
              </w:rPr>
            </w:pPr>
            <w:r>
              <w:rPr>
                <w:sz w:val="18"/>
                <w:szCs w:val="18"/>
              </w:rPr>
              <w:t>e</w:t>
            </w:r>
            <w:r w:rsidRPr="00D95EBA">
              <w:rPr>
                <w:sz w:val="18"/>
                <w:szCs w:val="18"/>
              </w:rPr>
              <w:t>vent</w:t>
            </w:r>
          </w:p>
          <w:p w:rsidR="009C461A" w:rsidRPr="00D95EBA" w:rsidRDefault="009C461A" w:rsidP="00D83292">
            <w:pPr>
              <w:rPr>
                <w:sz w:val="18"/>
                <w:szCs w:val="18"/>
              </w:rPr>
            </w:pPr>
            <w:r w:rsidRPr="00D95EBA">
              <w:rPr>
                <w:sz w:val="18"/>
                <w:szCs w:val="18"/>
              </w:rPr>
              <w:t>Date</w:t>
            </w:r>
          </w:p>
        </w:tc>
        <w:tc>
          <w:tcPr>
            <w:tcW w:w="1417" w:type="dxa"/>
          </w:tcPr>
          <w:p w:rsidR="009C461A" w:rsidRPr="00D95EBA" w:rsidRDefault="009C461A" w:rsidP="00D83292">
            <w:pPr>
              <w:rPr>
                <w:sz w:val="18"/>
                <w:szCs w:val="18"/>
              </w:rPr>
            </w:pPr>
            <w:r>
              <w:rPr>
                <w:sz w:val="18"/>
                <w:szCs w:val="18"/>
              </w:rPr>
              <w:t>l</w:t>
            </w:r>
            <w:r w:rsidRPr="00D95EBA">
              <w:rPr>
                <w:sz w:val="18"/>
                <w:szCs w:val="18"/>
              </w:rPr>
              <w:t>ocation</w:t>
            </w:r>
          </w:p>
        </w:tc>
        <w:tc>
          <w:tcPr>
            <w:tcW w:w="993" w:type="dxa"/>
          </w:tcPr>
          <w:p w:rsidR="009C461A" w:rsidRDefault="009C461A" w:rsidP="00D83292">
            <w:pPr>
              <w:rPr>
                <w:sz w:val="18"/>
                <w:szCs w:val="18"/>
              </w:rPr>
            </w:pPr>
            <w:r>
              <w:rPr>
                <w:sz w:val="18"/>
                <w:szCs w:val="18"/>
              </w:rPr>
              <w:t>decimal</w:t>
            </w:r>
          </w:p>
          <w:p w:rsidR="009C461A" w:rsidRPr="00D95EBA" w:rsidRDefault="009C461A" w:rsidP="00D83292">
            <w:pPr>
              <w:rPr>
                <w:sz w:val="18"/>
                <w:szCs w:val="18"/>
              </w:rPr>
            </w:pPr>
            <w:r w:rsidRPr="00D95EBA">
              <w:rPr>
                <w:sz w:val="18"/>
                <w:szCs w:val="18"/>
              </w:rPr>
              <w:t>Lat</w:t>
            </w:r>
            <w:r>
              <w:rPr>
                <w:sz w:val="18"/>
                <w:szCs w:val="18"/>
              </w:rPr>
              <w:t>itude</w:t>
            </w:r>
          </w:p>
        </w:tc>
        <w:tc>
          <w:tcPr>
            <w:tcW w:w="992" w:type="dxa"/>
          </w:tcPr>
          <w:p w:rsidR="009C461A" w:rsidRDefault="009C461A" w:rsidP="00D83292">
            <w:pPr>
              <w:rPr>
                <w:sz w:val="18"/>
                <w:szCs w:val="18"/>
              </w:rPr>
            </w:pPr>
            <w:r>
              <w:rPr>
                <w:sz w:val="18"/>
                <w:szCs w:val="18"/>
              </w:rPr>
              <w:t>decimal</w:t>
            </w:r>
          </w:p>
          <w:p w:rsidR="009C461A" w:rsidRPr="00D95EBA" w:rsidRDefault="009C461A" w:rsidP="00D83292">
            <w:pPr>
              <w:rPr>
                <w:sz w:val="18"/>
                <w:szCs w:val="18"/>
              </w:rPr>
            </w:pPr>
            <w:r w:rsidRPr="00D95EBA">
              <w:rPr>
                <w:sz w:val="18"/>
                <w:szCs w:val="18"/>
              </w:rPr>
              <w:t>Long</w:t>
            </w:r>
            <w:r>
              <w:rPr>
                <w:sz w:val="18"/>
                <w:szCs w:val="18"/>
              </w:rPr>
              <w:t>itude</w:t>
            </w:r>
          </w:p>
        </w:tc>
        <w:tc>
          <w:tcPr>
            <w:tcW w:w="425" w:type="dxa"/>
          </w:tcPr>
          <w:p w:rsidR="009C461A" w:rsidRDefault="009C461A" w:rsidP="00D83292">
            <w:pPr>
              <w:rPr>
                <w:sz w:val="18"/>
                <w:szCs w:val="18"/>
              </w:rPr>
            </w:pPr>
            <w:r>
              <w:rPr>
                <w:sz w:val="18"/>
                <w:szCs w:val="18"/>
              </w:rPr>
              <w:t>…</w:t>
            </w:r>
          </w:p>
        </w:tc>
      </w:tr>
      <w:tr w:rsidR="009C461A" w:rsidTr="009C461A">
        <w:trPr>
          <w:trHeight w:val="635"/>
        </w:trPr>
        <w:tc>
          <w:tcPr>
            <w:tcW w:w="828" w:type="dxa"/>
            <w:shd w:val="clear" w:color="auto" w:fill="DAEEF3" w:themeFill="accent5" w:themeFillTint="33"/>
          </w:tcPr>
          <w:p w:rsidR="009C461A" w:rsidRPr="00D95EBA" w:rsidRDefault="009C461A" w:rsidP="00D83292">
            <w:pPr>
              <w:rPr>
                <w:sz w:val="18"/>
                <w:szCs w:val="18"/>
              </w:rPr>
            </w:pPr>
            <w:r>
              <w:rPr>
                <w:sz w:val="18"/>
                <w:szCs w:val="18"/>
              </w:rPr>
              <w:t>1001</w:t>
            </w:r>
          </w:p>
        </w:tc>
        <w:tc>
          <w:tcPr>
            <w:tcW w:w="1005" w:type="dxa"/>
          </w:tcPr>
          <w:p w:rsidR="009C461A" w:rsidRPr="00D95EBA" w:rsidRDefault="009C461A" w:rsidP="00D83292">
            <w:pPr>
              <w:rPr>
                <w:sz w:val="18"/>
                <w:szCs w:val="18"/>
              </w:rPr>
            </w:pPr>
            <w:r>
              <w:rPr>
                <w:sz w:val="18"/>
                <w:szCs w:val="18"/>
              </w:rPr>
              <w:t xml:space="preserve">Braun </w:t>
            </w:r>
            <w:proofErr w:type="spellStart"/>
            <w:r>
              <w:rPr>
                <w:sz w:val="18"/>
                <w:szCs w:val="18"/>
              </w:rPr>
              <w:t>Blanquet</w:t>
            </w:r>
            <w:proofErr w:type="spellEnd"/>
          </w:p>
        </w:tc>
        <w:tc>
          <w:tcPr>
            <w:tcW w:w="1005" w:type="dxa"/>
          </w:tcPr>
          <w:p w:rsidR="009C461A" w:rsidRPr="00D95EBA" w:rsidRDefault="009C461A" w:rsidP="009C461A">
            <w:pPr>
              <w:rPr>
                <w:sz w:val="18"/>
                <w:szCs w:val="18"/>
              </w:rPr>
            </w:pPr>
            <w:r>
              <w:rPr>
                <w:sz w:val="18"/>
                <w:szCs w:val="18"/>
              </w:rPr>
              <w:t xml:space="preserve">100 </w:t>
            </w:r>
          </w:p>
        </w:tc>
        <w:tc>
          <w:tcPr>
            <w:tcW w:w="956" w:type="dxa"/>
          </w:tcPr>
          <w:p w:rsidR="009C461A" w:rsidRPr="00AD72C1" w:rsidRDefault="009C461A" w:rsidP="00D83292">
            <w:pPr>
              <w:rPr>
                <w:sz w:val="18"/>
                <w:szCs w:val="18"/>
              </w:rPr>
            </w:pPr>
            <w:r>
              <w:t>m</w:t>
            </w:r>
            <w:r w:rsidRPr="00851F80">
              <w:rPr>
                <w:vertAlign w:val="superscript"/>
              </w:rPr>
              <w:t>2</w:t>
            </w:r>
          </w:p>
        </w:tc>
        <w:tc>
          <w:tcPr>
            <w:tcW w:w="1134" w:type="dxa"/>
          </w:tcPr>
          <w:p w:rsidR="009C461A" w:rsidRPr="00D95EBA" w:rsidRDefault="009C461A" w:rsidP="00D83292">
            <w:pPr>
              <w:rPr>
                <w:sz w:val="18"/>
                <w:szCs w:val="18"/>
              </w:rPr>
            </w:pPr>
            <w:r w:rsidRPr="00AD72C1">
              <w:rPr>
                <w:sz w:val="18"/>
                <w:szCs w:val="18"/>
              </w:rPr>
              <w:t>09/08/2012</w:t>
            </w:r>
          </w:p>
        </w:tc>
        <w:tc>
          <w:tcPr>
            <w:tcW w:w="1417" w:type="dxa"/>
          </w:tcPr>
          <w:p w:rsidR="009C461A" w:rsidRPr="00D95EBA" w:rsidRDefault="009C461A" w:rsidP="00D83292">
            <w:pPr>
              <w:rPr>
                <w:sz w:val="18"/>
                <w:szCs w:val="18"/>
              </w:rPr>
            </w:pPr>
            <w:proofErr w:type="spellStart"/>
            <w:r w:rsidRPr="00AD72C1">
              <w:rPr>
                <w:sz w:val="18"/>
                <w:szCs w:val="18"/>
              </w:rPr>
              <w:t>Kinzig</w:t>
            </w:r>
            <w:proofErr w:type="spellEnd"/>
            <w:r w:rsidRPr="00AD72C1">
              <w:rPr>
                <w:sz w:val="18"/>
                <w:szCs w:val="18"/>
              </w:rPr>
              <w:t xml:space="preserve"> O3 </w:t>
            </w:r>
            <w:proofErr w:type="spellStart"/>
            <w:r w:rsidRPr="00AD72C1">
              <w:rPr>
                <w:sz w:val="18"/>
                <w:szCs w:val="18"/>
              </w:rPr>
              <w:t>Rothenbergen</w:t>
            </w:r>
            <w:proofErr w:type="spellEnd"/>
          </w:p>
        </w:tc>
        <w:tc>
          <w:tcPr>
            <w:tcW w:w="993" w:type="dxa"/>
          </w:tcPr>
          <w:p w:rsidR="009C461A" w:rsidRPr="00D95EBA" w:rsidRDefault="009C461A" w:rsidP="00D83292">
            <w:pPr>
              <w:rPr>
                <w:sz w:val="18"/>
                <w:szCs w:val="18"/>
              </w:rPr>
            </w:pPr>
            <w:r w:rsidRPr="00AD72C1">
              <w:rPr>
                <w:sz w:val="18"/>
                <w:szCs w:val="18"/>
              </w:rPr>
              <w:t>50.18689</w:t>
            </w:r>
          </w:p>
        </w:tc>
        <w:tc>
          <w:tcPr>
            <w:tcW w:w="992" w:type="dxa"/>
          </w:tcPr>
          <w:p w:rsidR="009C461A" w:rsidRPr="00D95EBA" w:rsidRDefault="009C461A" w:rsidP="00D83292">
            <w:pPr>
              <w:rPr>
                <w:sz w:val="18"/>
                <w:szCs w:val="18"/>
              </w:rPr>
            </w:pPr>
            <w:r w:rsidRPr="00AD72C1">
              <w:rPr>
                <w:sz w:val="18"/>
                <w:szCs w:val="18"/>
              </w:rPr>
              <w:t>9.100369</w:t>
            </w:r>
          </w:p>
        </w:tc>
        <w:tc>
          <w:tcPr>
            <w:tcW w:w="425" w:type="dxa"/>
          </w:tcPr>
          <w:p w:rsidR="009C461A" w:rsidRPr="00AD72C1" w:rsidRDefault="009C461A" w:rsidP="00D83292">
            <w:pPr>
              <w:rPr>
                <w:sz w:val="18"/>
                <w:szCs w:val="18"/>
              </w:rPr>
            </w:pPr>
          </w:p>
        </w:tc>
      </w:tr>
    </w:tbl>
    <w:p w:rsidR="00996DDB" w:rsidRPr="00203D53" w:rsidRDefault="00996DDB" w:rsidP="00996DDB">
      <w:pPr>
        <w:spacing w:before="120"/>
        <w:rPr>
          <w:b/>
        </w:rPr>
      </w:pPr>
      <w:r w:rsidRPr="00ED4758">
        <w:rPr>
          <w:b/>
        </w:rPr>
        <w:t>Extension (</w:t>
      </w:r>
      <w:r>
        <w:rPr>
          <w:b/>
        </w:rPr>
        <w:t>O</w:t>
      </w:r>
      <w:r w:rsidRPr="00ED4758">
        <w:rPr>
          <w:b/>
        </w:rPr>
        <w:t xml:space="preserve">ccurrence) table </w:t>
      </w:r>
    </w:p>
    <w:tbl>
      <w:tblPr>
        <w:tblStyle w:val="TableGrid"/>
        <w:tblW w:w="6188" w:type="dxa"/>
        <w:tblLayout w:type="fixed"/>
        <w:tblLook w:val="04A0"/>
      </w:tblPr>
      <w:tblGrid>
        <w:gridCol w:w="959"/>
        <w:gridCol w:w="2126"/>
        <w:gridCol w:w="996"/>
        <w:gridCol w:w="1746"/>
        <w:gridCol w:w="361"/>
      </w:tblGrid>
      <w:tr w:rsidR="00996DDB" w:rsidRPr="00D95EBA" w:rsidTr="00996DDB">
        <w:tc>
          <w:tcPr>
            <w:tcW w:w="959" w:type="dxa"/>
          </w:tcPr>
          <w:p w:rsidR="00996DDB" w:rsidRPr="00D95EBA" w:rsidRDefault="00996DDB" w:rsidP="00D83292">
            <w:pPr>
              <w:rPr>
                <w:sz w:val="18"/>
                <w:szCs w:val="18"/>
              </w:rPr>
            </w:pPr>
            <w:r>
              <w:rPr>
                <w:sz w:val="18"/>
                <w:szCs w:val="18"/>
              </w:rPr>
              <w:t>e</w:t>
            </w:r>
            <w:r w:rsidRPr="00D95EBA">
              <w:rPr>
                <w:sz w:val="18"/>
                <w:szCs w:val="18"/>
              </w:rPr>
              <w:t>ventID</w:t>
            </w:r>
          </w:p>
        </w:tc>
        <w:tc>
          <w:tcPr>
            <w:tcW w:w="2126" w:type="dxa"/>
          </w:tcPr>
          <w:p w:rsidR="00996DDB" w:rsidRPr="00D95EBA" w:rsidRDefault="00996DDB" w:rsidP="00D83292">
            <w:pPr>
              <w:rPr>
                <w:sz w:val="18"/>
                <w:szCs w:val="18"/>
              </w:rPr>
            </w:pPr>
            <w:r>
              <w:rPr>
                <w:sz w:val="18"/>
                <w:szCs w:val="18"/>
              </w:rPr>
              <w:t>scientific</w:t>
            </w:r>
            <w:r w:rsidRPr="00D95EBA">
              <w:rPr>
                <w:sz w:val="18"/>
                <w:szCs w:val="18"/>
              </w:rPr>
              <w:t>Name</w:t>
            </w:r>
          </w:p>
        </w:tc>
        <w:tc>
          <w:tcPr>
            <w:tcW w:w="996" w:type="dxa"/>
          </w:tcPr>
          <w:p w:rsidR="00996DDB" w:rsidRPr="00996DDB" w:rsidRDefault="00996DDB" w:rsidP="00D83292">
            <w:pPr>
              <w:rPr>
                <w:sz w:val="18"/>
                <w:szCs w:val="18"/>
              </w:rPr>
            </w:pPr>
            <w:r w:rsidRPr="00996DDB">
              <w:rPr>
                <w:sz w:val="18"/>
                <w:szCs w:val="18"/>
              </w:rPr>
              <w:t>quantity</w:t>
            </w:r>
          </w:p>
        </w:tc>
        <w:tc>
          <w:tcPr>
            <w:tcW w:w="1746" w:type="dxa"/>
          </w:tcPr>
          <w:p w:rsidR="00996DDB" w:rsidRPr="00996DDB" w:rsidRDefault="00996DDB" w:rsidP="00D83292">
            <w:pPr>
              <w:rPr>
                <w:sz w:val="18"/>
                <w:szCs w:val="18"/>
              </w:rPr>
            </w:pPr>
            <w:r w:rsidRPr="00996DDB">
              <w:rPr>
                <w:sz w:val="18"/>
                <w:szCs w:val="18"/>
              </w:rPr>
              <w:t>quantityType</w:t>
            </w:r>
          </w:p>
        </w:tc>
        <w:tc>
          <w:tcPr>
            <w:tcW w:w="361" w:type="dxa"/>
          </w:tcPr>
          <w:p w:rsidR="00996DDB" w:rsidRPr="00D95EBA" w:rsidRDefault="00996DDB" w:rsidP="00D83292">
            <w:pPr>
              <w:rPr>
                <w:sz w:val="18"/>
                <w:szCs w:val="18"/>
              </w:rPr>
            </w:pPr>
            <w:r w:rsidRPr="00D95EBA">
              <w:rPr>
                <w:sz w:val="18"/>
                <w:szCs w:val="18"/>
              </w:rPr>
              <w:t>…</w:t>
            </w:r>
          </w:p>
        </w:tc>
      </w:tr>
      <w:tr w:rsidR="00996DDB" w:rsidRPr="00D95EBA" w:rsidTr="00996DDB">
        <w:tc>
          <w:tcPr>
            <w:tcW w:w="959" w:type="dxa"/>
            <w:shd w:val="clear" w:color="auto" w:fill="DAEEF3" w:themeFill="accent5" w:themeFillTint="33"/>
          </w:tcPr>
          <w:p w:rsidR="00996DDB" w:rsidRPr="00D95EBA" w:rsidRDefault="00996DDB" w:rsidP="00D83292">
            <w:pPr>
              <w:rPr>
                <w:sz w:val="18"/>
                <w:szCs w:val="18"/>
              </w:rPr>
            </w:pPr>
            <w:r>
              <w:rPr>
                <w:sz w:val="18"/>
                <w:szCs w:val="18"/>
              </w:rPr>
              <w:t>1001</w:t>
            </w:r>
          </w:p>
        </w:tc>
        <w:tc>
          <w:tcPr>
            <w:tcW w:w="2126" w:type="dxa"/>
          </w:tcPr>
          <w:p w:rsidR="00996DDB" w:rsidRPr="00AD72C1" w:rsidRDefault="00996DDB" w:rsidP="00D83292">
            <w:pPr>
              <w:rPr>
                <w:i/>
                <w:sz w:val="18"/>
                <w:szCs w:val="18"/>
              </w:rPr>
            </w:pPr>
            <w:r w:rsidRPr="00AD72C1">
              <w:rPr>
                <w:i/>
                <w:sz w:val="18"/>
                <w:szCs w:val="18"/>
              </w:rPr>
              <w:t xml:space="preserve">Acer </w:t>
            </w:r>
            <w:proofErr w:type="spellStart"/>
            <w:r w:rsidRPr="00AD72C1">
              <w:rPr>
                <w:i/>
                <w:sz w:val="18"/>
                <w:szCs w:val="18"/>
              </w:rPr>
              <w:t>pseudoplatanus</w:t>
            </w:r>
            <w:proofErr w:type="spellEnd"/>
          </w:p>
        </w:tc>
        <w:tc>
          <w:tcPr>
            <w:tcW w:w="996" w:type="dxa"/>
          </w:tcPr>
          <w:p w:rsidR="00996DDB" w:rsidRPr="00996DDB" w:rsidRDefault="00996DDB" w:rsidP="00D83292">
            <w:pPr>
              <w:rPr>
                <w:sz w:val="18"/>
                <w:szCs w:val="18"/>
              </w:rPr>
            </w:pPr>
            <w:r w:rsidRPr="00996DDB">
              <w:rPr>
                <w:sz w:val="18"/>
                <w:szCs w:val="18"/>
              </w:rPr>
              <w:t>r</w:t>
            </w:r>
          </w:p>
        </w:tc>
        <w:tc>
          <w:tcPr>
            <w:tcW w:w="1746" w:type="dxa"/>
          </w:tcPr>
          <w:p w:rsidR="00996DDB" w:rsidRPr="00996DDB" w:rsidRDefault="00996DDB" w:rsidP="00D83292">
            <w:pPr>
              <w:rPr>
                <w:sz w:val="18"/>
                <w:szCs w:val="18"/>
              </w:rPr>
            </w:pPr>
            <w:r w:rsidRPr="00996DDB">
              <w:rPr>
                <w:sz w:val="18"/>
                <w:szCs w:val="18"/>
              </w:rPr>
              <w:t xml:space="preserve">BraunBlanquetScale </w:t>
            </w:r>
          </w:p>
        </w:tc>
        <w:tc>
          <w:tcPr>
            <w:tcW w:w="361" w:type="dxa"/>
          </w:tcPr>
          <w:p w:rsidR="00996DDB" w:rsidRPr="00D95EBA" w:rsidRDefault="00996DDB" w:rsidP="00D83292">
            <w:pPr>
              <w:rPr>
                <w:sz w:val="18"/>
                <w:szCs w:val="18"/>
              </w:rPr>
            </w:pPr>
          </w:p>
        </w:tc>
      </w:tr>
    </w:tbl>
    <w:p w:rsidR="00996DDB" w:rsidRDefault="00996DDB" w:rsidP="00996DDB">
      <w:pPr>
        <w:rPr>
          <w:b/>
        </w:rPr>
      </w:pPr>
    </w:p>
    <w:p w:rsidR="00996DDB" w:rsidRDefault="00996DDB" w:rsidP="00996DDB">
      <w:pPr>
        <w:rPr>
          <w:b/>
        </w:rPr>
      </w:pPr>
      <w:r>
        <w:rPr>
          <w:b/>
        </w:rPr>
        <w:t>Extension</w:t>
      </w:r>
      <w:r w:rsidRPr="00ED4758">
        <w:rPr>
          <w:b/>
        </w:rPr>
        <w:t xml:space="preserve"> (</w:t>
      </w:r>
      <w:proofErr w:type="spellStart"/>
      <w:r>
        <w:rPr>
          <w:b/>
        </w:rPr>
        <w:t>Relevé</w:t>
      </w:r>
      <w:proofErr w:type="spellEnd"/>
      <w:r w:rsidRPr="00ED4758">
        <w:rPr>
          <w:b/>
        </w:rPr>
        <w:t>) table</w:t>
      </w:r>
    </w:p>
    <w:tbl>
      <w:tblPr>
        <w:tblStyle w:val="TableGrid"/>
        <w:tblW w:w="9180" w:type="dxa"/>
        <w:tblLayout w:type="fixed"/>
        <w:tblLook w:val="04A0"/>
      </w:tblPr>
      <w:tblGrid>
        <w:gridCol w:w="828"/>
        <w:gridCol w:w="1005"/>
        <w:gridCol w:w="1005"/>
        <w:gridCol w:w="672"/>
        <w:gridCol w:w="709"/>
        <w:gridCol w:w="851"/>
        <w:gridCol w:w="1134"/>
        <w:gridCol w:w="1559"/>
        <w:gridCol w:w="992"/>
        <w:gridCol w:w="425"/>
      </w:tblGrid>
      <w:tr w:rsidR="0006521D" w:rsidTr="0006521D">
        <w:trPr>
          <w:trHeight w:val="453"/>
        </w:trPr>
        <w:tc>
          <w:tcPr>
            <w:tcW w:w="828" w:type="dxa"/>
          </w:tcPr>
          <w:p w:rsidR="0006521D" w:rsidRPr="00D95EBA" w:rsidRDefault="0006521D" w:rsidP="00D83292">
            <w:pPr>
              <w:rPr>
                <w:sz w:val="18"/>
                <w:szCs w:val="18"/>
              </w:rPr>
            </w:pPr>
            <w:r>
              <w:rPr>
                <w:sz w:val="18"/>
                <w:szCs w:val="18"/>
              </w:rPr>
              <w:t>e</w:t>
            </w:r>
            <w:r w:rsidRPr="00D95EBA">
              <w:rPr>
                <w:sz w:val="18"/>
                <w:szCs w:val="18"/>
              </w:rPr>
              <w:t>ventID</w:t>
            </w:r>
          </w:p>
        </w:tc>
        <w:tc>
          <w:tcPr>
            <w:tcW w:w="1005" w:type="dxa"/>
          </w:tcPr>
          <w:p w:rsidR="0006521D" w:rsidRDefault="0006521D" w:rsidP="00D83292">
            <w:pPr>
              <w:rPr>
                <w:sz w:val="18"/>
                <w:szCs w:val="18"/>
              </w:rPr>
            </w:pPr>
            <w:proofErr w:type="spellStart"/>
            <w:r>
              <w:rPr>
                <w:sz w:val="18"/>
                <w:szCs w:val="18"/>
              </w:rPr>
              <w:t>syntaxon</w:t>
            </w:r>
            <w:proofErr w:type="spellEnd"/>
          </w:p>
          <w:p w:rsidR="0006521D" w:rsidRDefault="0006521D" w:rsidP="00D83292">
            <w:pPr>
              <w:rPr>
                <w:sz w:val="18"/>
                <w:szCs w:val="18"/>
              </w:rPr>
            </w:pPr>
            <w:r>
              <w:rPr>
                <w:sz w:val="18"/>
                <w:szCs w:val="18"/>
              </w:rPr>
              <w:t>Code</w:t>
            </w:r>
          </w:p>
        </w:tc>
        <w:tc>
          <w:tcPr>
            <w:tcW w:w="1005" w:type="dxa"/>
          </w:tcPr>
          <w:p w:rsidR="0006521D" w:rsidRPr="00D95EBA" w:rsidRDefault="0006521D" w:rsidP="00D83292">
            <w:pPr>
              <w:rPr>
                <w:sz w:val="18"/>
                <w:szCs w:val="18"/>
              </w:rPr>
            </w:pPr>
            <w:r>
              <w:rPr>
                <w:sz w:val="18"/>
                <w:szCs w:val="18"/>
              </w:rPr>
              <w:t>inclination</w:t>
            </w:r>
          </w:p>
        </w:tc>
        <w:tc>
          <w:tcPr>
            <w:tcW w:w="672" w:type="dxa"/>
          </w:tcPr>
          <w:p w:rsidR="0006521D" w:rsidRDefault="0006521D" w:rsidP="00D83292">
            <w:pPr>
              <w:rPr>
                <w:sz w:val="18"/>
                <w:szCs w:val="18"/>
              </w:rPr>
            </w:pPr>
            <w:r>
              <w:rPr>
                <w:sz w:val="18"/>
                <w:szCs w:val="18"/>
              </w:rPr>
              <w:t>cover</w:t>
            </w:r>
          </w:p>
          <w:p w:rsidR="0006521D" w:rsidRDefault="0006521D" w:rsidP="00D83292">
            <w:pPr>
              <w:rPr>
                <w:sz w:val="18"/>
                <w:szCs w:val="18"/>
              </w:rPr>
            </w:pPr>
            <w:r>
              <w:rPr>
                <w:sz w:val="18"/>
                <w:szCs w:val="18"/>
              </w:rPr>
              <w:t>Total</w:t>
            </w:r>
          </w:p>
        </w:tc>
        <w:tc>
          <w:tcPr>
            <w:tcW w:w="709" w:type="dxa"/>
          </w:tcPr>
          <w:p w:rsidR="0006521D" w:rsidRDefault="0006521D" w:rsidP="00D83292">
            <w:pPr>
              <w:rPr>
                <w:sz w:val="18"/>
                <w:szCs w:val="18"/>
              </w:rPr>
            </w:pPr>
            <w:r>
              <w:rPr>
                <w:sz w:val="18"/>
                <w:szCs w:val="18"/>
              </w:rPr>
              <w:t>trees</w:t>
            </w:r>
          </w:p>
          <w:p w:rsidR="0006521D" w:rsidRPr="00D95EBA" w:rsidRDefault="0006521D" w:rsidP="00D83292">
            <w:pPr>
              <w:rPr>
                <w:sz w:val="18"/>
                <w:szCs w:val="18"/>
              </w:rPr>
            </w:pPr>
            <w:r>
              <w:rPr>
                <w:sz w:val="18"/>
                <w:szCs w:val="18"/>
              </w:rPr>
              <w:t>Cover</w:t>
            </w:r>
          </w:p>
        </w:tc>
        <w:tc>
          <w:tcPr>
            <w:tcW w:w="851" w:type="dxa"/>
          </w:tcPr>
          <w:p w:rsidR="0006521D" w:rsidRDefault="0006521D" w:rsidP="00D83292">
            <w:pPr>
              <w:rPr>
                <w:sz w:val="18"/>
                <w:szCs w:val="18"/>
              </w:rPr>
            </w:pPr>
            <w:r>
              <w:rPr>
                <w:sz w:val="18"/>
                <w:szCs w:val="18"/>
              </w:rPr>
              <w:t>cover</w:t>
            </w:r>
          </w:p>
          <w:p w:rsidR="0006521D" w:rsidRPr="00D95EBA" w:rsidRDefault="0006521D" w:rsidP="00D83292">
            <w:pPr>
              <w:rPr>
                <w:sz w:val="18"/>
                <w:szCs w:val="18"/>
              </w:rPr>
            </w:pPr>
            <w:r>
              <w:rPr>
                <w:sz w:val="18"/>
                <w:szCs w:val="18"/>
              </w:rPr>
              <w:t>Shrubs</w:t>
            </w:r>
          </w:p>
        </w:tc>
        <w:tc>
          <w:tcPr>
            <w:tcW w:w="1134" w:type="dxa"/>
          </w:tcPr>
          <w:p w:rsidR="0006521D" w:rsidRDefault="0006521D" w:rsidP="00D83292">
            <w:pPr>
              <w:rPr>
                <w:sz w:val="18"/>
                <w:szCs w:val="18"/>
              </w:rPr>
            </w:pPr>
            <w:proofErr w:type="spellStart"/>
            <w:r w:rsidRPr="007D08B5">
              <w:rPr>
                <w:sz w:val="18"/>
                <w:szCs w:val="18"/>
              </w:rPr>
              <w:t>highTree</w:t>
            </w:r>
            <w:proofErr w:type="spellEnd"/>
          </w:p>
          <w:p w:rsidR="0006521D" w:rsidRPr="00D95EBA" w:rsidRDefault="0006521D" w:rsidP="00D83292">
            <w:pPr>
              <w:rPr>
                <w:sz w:val="18"/>
                <w:szCs w:val="18"/>
              </w:rPr>
            </w:pPr>
            <w:proofErr w:type="spellStart"/>
            <w:r w:rsidRPr="007D08B5">
              <w:rPr>
                <w:sz w:val="18"/>
                <w:szCs w:val="18"/>
              </w:rPr>
              <w:t>LayerHeight</w:t>
            </w:r>
            <w:proofErr w:type="spellEnd"/>
          </w:p>
        </w:tc>
        <w:tc>
          <w:tcPr>
            <w:tcW w:w="1559" w:type="dxa"/>
          </w:tcPr>
          <w:p w:rsidR="0006521D" w:rsidRDefault="0006521D" w:rsidP="00D83292">
            <w:pPr>
              <w:rPr>
                <w:sz w:val="18"/>
                <w:szCs w:val="18"/>
              </w:rPr>
            </w:pPr>
            <w:proofErr w:type="spellStart"/>
            <w:r w:rsidRPr="007D08B5">
              <w:rPr>
                <w:sz w:val="18"/>
                <w:szCs w:val="18"/>
              </w:rPr>
              <w:t>highHerb</w:t>
            </w:r>
            <w:proofErr w:type="spellEnd"/>
          </w:p>
          <w:p w:rsidR="0006521D" w:rsidRPr="00D95EBA" w:rsidRDefault="0006521D" w:rsidP="00D83292">
            <w:pPr>
              <w:rPr>
                <w:sz w:val="18"/>
                <w:szCs w:val="18"/>
              </w:rPr>
            </w:pPr>
            <w:proofErr w:type="spellStart"/>
            <w:r w:rsidRPr="007D08B5">
              <w:rPr>
                <w:sz w:val="18"/>
                <w:szCs w:val="18"/>
              </w:rPr>
              <w:t>LayerMeanHeight</w:t>
            </w:r>
            <w:proofErr w:type="spellEnd"/>
          </w:p>
        </w:tc>
        <w:tc>
          <w:tcPr>
            <w:tcW w:w="992" w:type="dxa"/>
          </w:tcPr>
          <w:p w:rsidR="0006521D" w:rsidRDefault="0006521D" w:rsidP="00D83292">
            <w:pPr>
              <w:rPr>
                <w:sz w:val="18"/>
                <w:szCs w:val="18"/>
              </w:rPr>
            </w:pPr>
            <w:r>
              <w:rPr>
                <w:sz w:val="18"/>
                <w:szCs w:val="18"/>
              </w:rPr>
              <w:t>mosses</w:t>
            </w:r>
          </w:p>
          <w:p w:rsidR="0006521D" w:rsidRPr="00D95EBA" w:rsidRDefault="0006521D" w:rsidP="00D83292">
            <w:pPr>
              <w:rPr>
                <w:sz w:val="18"/>
                <w:szCs w:val="18"/>
              </w:rPr>
            </w:pPr>
            <w:r>
              <w:rPr>
                <w:sz w:val="18"/>
                <w:szCs w:val="18"/>
              </w:rPr>
              <w:t>Identified</w:t>
            </w:r>
          </w:p>
        </w:tc>
        <w:tc>
          <w:tcPr>
            <w:tcW w:w="425" w:type="dxa"/>
          </w:tcPr>
          <w:p w:rsidR="0006521D" w:rsidRDefault="0006521D" w:rsidP="00D83292">
            <w:pPr>
              <w:rPr>
                <w:sz w:val="18"/>
                <w:szCs w:val="18"/>
              </w:rPr>
            </w:pPr>
            <w:r>
              <w:rPr>
                <w:sz w:val="18"/>
                <w:szCs w:val="18"/>
              </w:rPr>
              <w:t>…</w:t>
            </w:r>
          </w:p>
        </w:tc>
      </w:tr>
      <w:tr w:rsidR="0006521D" w:rsidTr="00F478B0">
        <w:trPr>
          <w:trHeight w:val="427"/>
        </w:trPr>
        <w:tc>
          <w:tcPr>
            <w:tcW w:w="828" w:type="dxa"/>
            <w:shd w:val="clear" w:color="auto" w:fill="DAEEF3" w:themeFill="accent5" w:themeFillTint="33"/>
          </w:tcPr>
          <w:p w:rsidR="0006521D" w:rsidRPr="00D95EBA" w:rsidRDefault="0006521D" w:rsidP="00D83292">
            <w:pPr>
              <w:rPr>
                <w:sz w:val="18"/>
                <w:szCs w:val="18"/>
              </w:rPr>
            </w:pPr>
            <w:r>
              <w:rPr>
                <w:sz w:val="18"/>
                <w:szCs w:val="18"/>
              </w:rPr>
              <w:t>1001</w:t>
            </w:r>
          </w:p>
        </w:tc>
        <w:tc>
          <w:tcPr>
            <w:tcW w:w="1005" w:type="dxa"/>
          </w:tcPr>
          <w:p w:rsidR="0006521D" w:rsidRPr="00D95EBA" w:rsidRDefault="0006521D" w:rsidP="00D83292">
            <w:pPr>
              <w:rPr>
                <w:sz w:val="18"/>
                <w:szCs w:val="18"/>
              </w:rPr>
            </w:pPr>
            <w:r>
              <w:rPr>
                <w:sz w:val="18"/>
                <w:szCs w:val="18"/>
              </w:rPr>
              <w:t>843200</w:t>
            </w:r>
          </w:p>
        </w:tc>
        <w:tc>
          <w:tcPr>
            <w:tcW w:w="1005" w:type="dxa"/>
          </w:tcPr>
          <w:p w:rsidR="0006521D" w:rsidRPr="00D95EBA" w:rsidRDefault="0006521D" w:rsidP="00D83292">
            <w:pPr>
              <w:rPr>
                <w:sz w:val="18"/>
                <w:szCs w:val="18"/>
              </w:rPr>
            </w:pPr>
            <w:r>
              <w:rPr>
                <w:sz w:val="18"/>
                <w:szCs w:val="18"/>
              </w:rPr>
              <w:t>40</w:t>
            </w:r>
          </w:p>
        </w:tc>
        <w:tc>
          <w:tcPr>
            <w:tcW w:w="672" w:type="dxa"/>
          </w:tcPr>
          <w:p w:rsidR="0006521D" w:rsidRPr="00D95EBA" w:rsidRDefault="0006521D" w:rsidP="00D83292">
            <w:pPr>
              <w:rPr>
                <w:sz w:val="18"/>
                <w:szCs w:val="18"/>
              </w:rPr>
            </w:pPr>
            <w:r>
              <w:rPr>
                <w:sz w:val="18"/>
                <w:szCs w:val="18"/>
              </w:rPr>
              <w:t>100</w:t>
            </w:r>
          </w:p>
        </w:tc>
        <w:tc>
          <w:tcPr>
            <w:tcW w:w="709" w:type="dxa"/>
          </w:tcPr>
          <w:p w:rsidR="0006521D" w:rsidRPr="00D95EBA" w:rsidRDefault="0006521D" w:rsidP="00D83292">
            <w:pPr>
              <w:rPr>
                <w:sz w:val="18"/>
                <w:szCs w:val="18"/>
              </w:rPr>
            </w:pPr>
            <w:r>
              <w:rPr>
                <w:sz w:val="18"/>
                <w:szCs w:val="18"/>
              </w:rPr>
              <w:t>95</w:t>
            </w:r>
          </w:p>
        </w:tc>
        <w:tc>
          <w:tcPr>
            <w:tcW w:w="851" w:type="dxa"/>
          </w:tcPr>
          <w:p w:rsidR="0006521D" w:rsidRPr="00D95EBA" w:rsidRDefault="0006521D" w:rsidP="00D83292">
            <w:pPr>
              <w:rPr>
                <w:sz w:val="18"/>
                <w:szCs w:val="18"/>
              </w:rPr>
            </w:pPr>
            <w:r>
              <w:rPr>
                <w:sz w:val="18"/>
                <w:szCs w:val="18"/>
              </w:rPr>
              <w:t>50</w:t>
            </w:r>
          </w:p>
        </w:tc>
        <w:tc>
          <w:tcPr>
            <w:tcW w:w="1134" w:type="dxa"/>
          </w:tcPr>
          <w:p w:rsidR="0006521D" w:rsidRPr="00D95EBA" w:rsidRDefault="0006521D" w:rsidP="00D83292">
            <w:pPr>
              <w:rPr>
                <w:sz w:val="18"/>
                <w:szCs w:val="18"/>
              </w:rPr>
            </w:pPr>
            <w:r>
              <w:rPr>
                <w:sz w:val="18"/>
                <w:szCs w:val="18"/>
              </w:rPr>
              <w:t>25</w:t>
            </w:r>
          </w:p>
        </w:tc>
        <w:tc>
          <w:tcPr>
            <w:tcW w:w="1559" w:type="dxa"/>
          </w:tcPr>
          <w:p w:rsidR="0006521D" w:rsidRPr="00D95EBA" w:rsidRDefault="0006521D" w:rsidP="00D83292">
            <w:pPr>
              <w:rPr>
                <w:sz w:val="18"/>
                <w:szCs w:val="18"/>
              </w:rPr>
            </w:pPr>
            <w:r>
              <w:rPr>
                <w:sz w:val="18"/>
                <w:szCs w:val="18"/>
              </w:rPr>
              <w:t>40</w:t>
            </w:r>
          </w:p>
        </w:tc>
        <w:tc>
          <w:tcPr>
            <w:tcW w:w="992" w:type="dxa"/>
          </w:tcPr>
          <w:p w:rsidR="0006521D" w:rsidRPr="00D95EBA" w:rsidRDefault="0006521D" w:rsidP="00D83292">
            <w:pPr>
              <w:rPr>
                <w:sz w:val="18"/>
                <w:szCs w:val="18"/>
              </w:rPr>
            </w:pPr>
            <w:r>
              <w:rPr>
                <w:sz w:val="18"/>
                <w:szCs w:val="18"/>
              </w:rPr>
              <w:t>Y</w:t>
            </w:r>
          </w:p>
        </w:tc>
        <w:tc>
          <w:tcPr>
            <w:tcW w:w="425" w:type="dxa"/>
          </w:tcPr>
          <w:p w:rsidR="0006521D" w:rsidRDefault="0006521D" w:rsidP="00D83292">
            <w:pPr>
              <w:rPr>
                <w:sz w:val="18"/>
                <w:szCs w:val="18"/>
              </w:rPr>
            </w:pPr>
          </w:p>
        </w:tc>
      </w:tr>
    </w:tbl>
    <w:p w:rsidR="00996DDB" w:rsidRPr="002065B0" w:rsidRDefault="00996DDB" w:rsidP="00996DDB">
      <w:pPr>
        <w:keepNext/>
        <w:rPr>
          <w:b/>
        </w:rPr>
      </w:pPr>
      <w:r w:rsidRPr="002065B0">
        <w:rPr>
          <w:b/>
        </w:rPr>
        <w:lastRenderedPageBreak/>
        <w:t>Explanation</w:t>
      </w:r>
    </w:p>
    <w:p w:rsidR="00996DDB" w:rsidRDefault="00996DDB" w:rsidP="00996DDB">
      <w:pPr>
        <w:keepNext/>
      </w:pPr>
      <w:r>
        <w:rPr>
          <w:b/>
          <w:i/>
          <w:color w:val="984806" w:themeColor="accent6" w:themeShade="80"/>
        </w:rPr>
        <w:t xml:space="preserve">Acer </w:t>
      </w:r>
      <w:proofErr w:type="spellStart"/>
      <w:r>
        <w:rPr>
          <w:b/>
          <w:i/>
          <w:color w:val="984806" w:themeColor="accent6" w:themeShade="80"/>
        </w:rPr>
        <w:t>pseudoplatanus</w:t>
      </w:r>
      <w:proofErr w:type="spellEnd"/>
      <w:r>
        <w:t xml:space="preserve">:  In the 100 sq metres surveyed, the abundance of the species was reported as “r” on the Braun </w:t>
      </w:r>
      <w:proofErr w:type="spellStart"/>
      <w:r>
        <w:t>Blanquet</w:t>
      </w:r>
      <w:proofErr w:type="spellEnd"/>
      <w:r>
        <w:t xml:space="preserve"> scale. </w:t>
      </w:r>
    </w:p>
    <w:p w:rsidR="00FB625C" w:rsidRDefault="00996DDB" w:rsidP="004D1A35">
      <w:pPr>
        <w:keepNext/>
      </w:pPr>
      <w:r>
        <w:t xml:space="preserve">Additional </w:t>
      </w:r>
      <w:r w:rsidR="00F478B0">
        <w:t>vegetation plot measurements such as vegetation community type (</w:t>
      </w:r>
      <w:proofErr w:type="spellStart"/>
      <w:r w:rsidR="00F478B0">
        <w:t>syntaxon</w:t>
      </w:r>
      <w:proofErr w:type="spellEnd"/>
      <w:r w:rsidR="00F478B0">
        <w:t xml:space="preserve">) </w:t>
      </w:r>
      <w:r>
        <w:t xml:space="preserve">% coverage values that are typical of </w:t>
      </w:r>
      <w:proofErr w:type="spellStart"/>
      <w:r>
        <w:t>TurboVeg</w:t>
      </w:r>
      <w:proofErr w:type="spellEnd"/>
      <w:r>
        <w:t xml:space="preserve"> type databases </w:t>
      </w:r>
      <w:r w:rsidR="006726F7">
        <w:t>are</w:t>
      </w:r>
      <w:r>
        <w:t xml:space="preserve"> captured in a </w:t>
      </w:r>
      <w:proofErr w:type="spellStart"/>
      <w:r w:rsidR="00C12AD8">
        <w:t>Relevé</w:t>
      </w:r>
      <w:proofErr w:type="spellEnd"/>
      <w:r w:rsidR="00C12AD8">
        <w:t xml:space="preserve"> (</w:t>
      </w:r>
      <w:r>
        <w:t>vegetation-plot</w:t>
      </w:r>
      <w:r w:rsidR="00C12AD8">
        <w:t>)</w:t>
      </w:r>
      <w:r>
        <w:t xml:space="preserve"> extension.</w:t>
      </w:r>
    </w:p>
    <w:p w:rsidR="004D1A35" w:rsidRDefault="004D1A35" w:rsidP="004D1A35">
      <w:pPr>
        <w:keepNext/>
      </w:pPr>
    </w:p>
    <w:p w:rsidR="00277BCD" w:rsidRPr="00B51507" w:rsidRDefault="005A69E9" w:rsidP="00B51507">
      <w:pPr>
        <w:pStyle w:val="Heading2"/>
      </w:pPr>
      <w:bookmarkStart w:id="12" w:name="_Toc398301851"/>
      <w:r>
        <w:t>Lepidoptera</w:t>
      </w:r>
      <w:r w:rsidR="00AD7884">
        <w:t xml:space="preserve"> survey</w:t>
      </w:r>
      <w:r w:rsidR="00E67602">
        <w:t xml:space="preserve"> I</w:t>
      </w:r>
      <w:bookmarkEnd w:id="12"/>
    </w:p>
    <w:p w:rsidR="00277BCD" w:rsidRDefault="00277BCD" w:rsidP="00277BCD">
      <w:pPr>
        <w:rPr>
          <w:b/>
        </w:rPr>
      </w:pPr>
      <w:r w:rsidRPr="00ED4758">
        <w:rPr>
          <w:b/>
        </w:rPr>
        <w:t>Core (Event) table</w:t>
      </w:r>
    </w:p>
    <w:tbl>
      <w:tblPr>
        <w:tblStyle w:val="TableGrid"/>
        <w:tblW w:w="10031" w:type="dxa"/>
        <w:tblLayout w:type="fixed"/>
        <w:tblLook w:val="04A0"/>
      </w:tblPr>
      <w:tblGrid>
        <w:gridCol w:w="828"/>
        <w:gridCol w:w="1265"/>
        <w:gridCol w:w="992"/>
        <w:gridCol w:w="992"/>
        <w:gridCol w:w="851"/>
        <w:gridCol w:w="850"/>
        <w:gridCol w:w="709"/>
        <w:gridCol w:w="1276"/>
        <w:gridCol w:w="851"/>
        <w:gridCol w:w="992"/>
        <w:gridCol w:w="425"/>
      </w:tblGrid>
      <w:tr w:rsidR="009C461A" w:rsidTr="009C461A">
        <w:trPr>
          <w:trHeight w:val="453"/>
        </w:trPr>
        <w:tc>
          <w:tcPr>
            <w:tcW w:w="828" w:type="dxa"/>
          </w:tcPr>
          <w:p w:rsidR="009C461A" w:rsidRPr="00D95EBA" w:rsidRDefault="009C461A" w:rsidP="00563928">
            <w:pPr>
              <w:rPr>
                <w:sz w:val="18"/>
                <w:szCs w:val="18"/>
              </w:rPr>
            </w:pPr>
            <w:proofErr w:type="spellStart"/>
            <w:r>
              <w:rPr>
                <w:sz w:val="18"/>
                <w:szCs w:val="18"/>
              </w:rPr>
              <w:t>e</w:t>
            </w:r>
            <w:r w:rsidRPr="00D95EBA">
              <w:rPr>
                <w:sz w:val="18"/>
                <w:szCs w:val="18"/>
              </w:rPr>
              <w:t>ventID</w:t>
            </w:r>
            <w:proofErr w:type="spellEnd"/>
          </w:p>
        </w:tc>
        <w:tc>
          <w:tcPr>
            <w:tcW w:w="1265" w:type="dxa"/>
          </w:tcPr>
          <w:p w:rsidR="009C461A" w:rsidRPr="00D95EBA" w:rsidRDefault="009C461A" w:rsidP="00563928">
            <w:pPr>
              <w:rPr>
                <w:sz w:val="18"/>
                <w:szCs w:val="18"/>
              </w:rPr>
            </w:pPr>
            <w:r>
              <w:rPr>
                <w:sz w:val="18"/>
                <w:szCs w:val="18"/>
              </w:rPr>
              <w:t>s</w:t>
            </w:r>
            <w:r w:rsidRPr="00D95EBA">
              <w:rPr>
                <w:sz w:val="18"/>
                <w:szCs w:val="18"/>
              </w:rPr>
              <w:t>ampling</w:t>
            </w:r>
          </w:p>
          <w:p w:rsidR="009C461A" w:rsidRPr="00D95EBA" w:rsidRDefault="009C461A" w:rsidP="00563928">
            <w:pPr>
              <w:rPr>
                <w:sz w:val="18"/>
                <w:szCs w:val="18"/>
              </w:rPr>
            </w:pPr>
            <w:r w:rsidRPr="00D95EBA">
              <w:rPr>
                <w:sz w:val="18"/>
                <w:szCs w:val="18"/>
              </w:rPr>
              <w:t>Protocol</w:t>
            </w:r>
          </w:p>
        </w:tc>
        <w:tc>
          <w:tcPr>
            <w:tcW w:w="992" w:type="dxa"/>
          </w:tcPr>
          <w:p w:rsidR="00C241DC" w:rsidRDefault="00C241DC" w:rsidP="00C241DC">
            <w:pPr>
              <w:rPr>
                <w:sz w:val="18"/>
                <w:szCs w:val="18"/>
              </w:rPr>
            </w:pPr>
            <w:r>
              <w:rPr>
                <w:sz w:val="18"/>
                <w:szCs w:val="18"/>
              </w:rPr>
              <w:t>sample</w:t>
            </w:r>
          </w:p>
          <w:p w:rsidR="009C461A" w:rsidRPr="00D95EBA" w:rsidRDefault="0087789A" w:rsidP="00563928">
            <w:pPr>
              <w:rPr>
                <w:sz w:val="18"/>
                <w:szCs w:val="18"/>
              </w:rPr>
            </w:pPr>
            <w:r>
              <w:rPr>
                <w:sz w:val="18"/>
                <w:szCs w:val="18"/>
              </w:rPr>
              <w:t>size</w:t>
            </w:r>
          </w:p>
        </w:tc>
        <w:tc>
          <w:tcPr>
            <w:tcW w:w="992" w:type="dxa"/>
          </w:tcPr>
          <w:p w:rsidR="00C241DC" w:rsidRDefault="00C241DC" w:rsidP="00C241DC">
            <w:pPr>
              <w:rPr>
                <w:sz w:val="18"/>
                <w:szCs w:val="18"/>
              </w:rPr>
            </w:pPr>
            <w:r>
              <w:rPr>
                <w:sz w:val="18"/>
                <w:szCs w:val="18"/>
              </w:rPr>
              <w:t>sample</w:t>
            </w:r>
          </w:p>
          <w:p w:rsidR="009C461A" w:rsidRDefault="00C83177" w:rsidP="00D83292">
            <w:pPr>
              <w:rPr>
                <w:sz w:val="18"/>
                <w:szCs w:val="18"/>
              </w:rPr>
            </w:pPr>
            <w:proofErr w:type="spellStart"/>
            <w:r>
              <w:rPr>
                <w:sz w:val="18"/>
                <w:szCs w:val="18"/>
              </w:rPr>
              <w:t>SizeUnit</w:t>
            </w:r>
            <w:proofErr w:type="spellEnd"/>
          </w:p>
        </w:tc>
        <w:tc>
          <w:tcPr>
            <w:tcW w:w="851" w:type="dxa"/>
          </w:tcPr>
          <w:p w:rsidR="009C461A" w:rsidRDefault="009C461A" w:rsidP="00D83292">
            <w:pPr>
              <w:rPr>
                <w:sz w:val="18"/>
                <w:szCs w:val="18"/>
              </w:rPr>
            </w:pPr>
            <w:proofErr w:type="spellStart"/>
            <w:r>
              <w:rPr>
                <w:sz w:val="18"/>
                <w:szCs w:val="18"/>
              </w:rPr>
              <w:t>s</w:t>
            </w:r>
            <w:r w:rsidRPr="00C1273F">
              <w:rPr>
                <w:sz w:val="18"/>
                <w:szCs w:val="18"/>
              </w:rPr>
              <w:t>tartDay</w:t>
            </w:r>
            <w:proofErr w:type="spellEnd"/>
          </w:p>
          <w:p w:rsidR="009C461A" w:rsidRDefault="009C461A" w:rsidP="00D83292">
            <w:pPr>
              <w:rPr>
                <w:sz w:val="18"/>
                <w:szCs w:val="18"/>
              </w:rPr>
            </w:pPr>
            <w:proofErr w:type="spellStart"/>
            <w:r w:rsidRPr="00C1273F">
              <w:rPr>
                <w:sz w:val="18"/>
                <w:szCs w:val="18"/>
              </w:rPr>
              <w:t>OfYear</w:t>
            </w:r>
            <w:proofErr w:type="spellEnd"/>
          </w:p>
        </w:tc>
        <w:tc>
          <w:tcPr>
            <w:tcW w:w="850" w:type="dxa"/>
          </w:tcPr>
          <w:p w:rsidR="009C461A" w:rsidRDefault="009C461A" w:rsidP="00D83292">
            <w:pPr>
              <w:rPr>
                <w:sz w:val="18"/>
                <w:szCs w:val="18"/>
              </w:rPr>
            </w:pPr>
            <w:r>
              <w:rPr>
                <w:sz w:val="18"/>
                <w:szCs w:val="18"/>
              </w:rPr>
              <w:t>e</w:t>
            </w:r>
            <w:r w:rsidRPr="00C1273F">
              <w:rPr>
                <w:sz w:val="18"/>
                <w:szCs w:val="18"/>
              </w:rPr>
              <w:t>nd</w:t>
            </w:r>
            <w:r>
              <w:rPr>
                <w:sz w:val="18"/>
                <w:szCs w:val="18"/>
              </w:rPr>
              <w:t xml:space="preserve"> </w:t>
            </w:r>
            <w:r w:rsidRPr="00C1273F">
              <w:rPr>
                <w:sz w:val="18"/>
                <w:szCs w:val="18"/>
              </w:rPr>
              <w:t>Day</w:t>
            </w:r>
          </w:p>
          <w:p w:rsidR="009C461A" w:rsidRDefault="009C461A" w:rsidP="00D83292">
            <w:pPr>
              <w:rPr>
                <w:sz w:val="18"/>
                <w:szCs w:val="18"/>
              </w:rPr>
            </w:pPr>
            <w:proofErr w:type="spellStart"/>
            <w:r w:rsidRPr="00C1273F">
              <w:rPr>
                <w:sz w:val="18"/>
                <w:szCs w:val="18"/>
              </w:rPr>
              <w:t>OfYear</w:t>
            </w:r>
            <w:proofErr w:type="spellEnd"/>
          </w:p>
        </w:tc>
        <w:tc>
          <w:tcPr>
            <w:tcW w:w="709" w:type="dxa"/>
          </w:tcPr>
          <w:p w:rsidR="009C461A" w:rsidRPr="00D95EBA" w:rsidRDefault="009C461A" w:rsidP="00D83292">
            <w:pPr>
              <w:rPr>
                <w:sz w:val="18"/>
                <w:szCs w:val="18"/>
              </w:rPr>
            </w:pPr>
            <w:r>
              <w:rPr>
                <w:sz w:val="18"/>
                <w:szCs w:val="18"/>
              </w:rPr>
              <w:t>year</w:t>
            </w:r>
          </w:p>
        </w:tc>
        <w:tc>
          <w:tcPr>
            <w:tcW w:w="1276" w:type="dxa"/>
          </w:tcPr>
          <w:p w:rsidR="009C461A" w:rsidRPr="00D95EBA" w:rsidRDefault="009C461A" w:rsidP="00563928">
            <w:pPr>
              <w:rPr>
                <w:sz w:val="18"/>
                <w:szCs w:val="18"/>
              </w:rPr>
            </w:pPr>
            <w:r>
              <w:rPr>
                <w:sz w:val="18"/>
                <w:szCs w:val="18"/>
              </w:rPr>
              <w:t>l</w:t>
            </w:r>
            <w:r w:rsidRPr="00D95EBA">
              <w:rPr>
                <w:sz w:val="18"/>
                <w:szCs w:val="18"/>
              </w:rPr>
              <w:t>ocation</w:t>
            </w:r>
          </w:p>
        </w:tc>
        <w:tc>
          <w:tcPr>
            <w:tcW w:w="851" w:type="dxa"/>
          </w:tcPr>
          <w:p w:rsidR="009C461A" w:rsidRDefault="009C461A" w:rsidP="00563928">
            <w:pPr>
              <w:rPr>
                <w:sz w:val="18"/>
                <w:szCs w:val="18"/>
              </w:rPr>
            </w:pPr>
            <w:r>
              <w:rPr>
                <w:sz w:val="18"/>
                <w:szCs w:val="18"/>
              </w:rPr>
              <w:t>decimal</w:t>
            </w:r>
          </w:p>
          <w:p w:rsidR="009C461A" w:rsidRPr="00D95EBA" w:rsidRDefault="009C461A" w:rsidP="00563928">
            <w:pPr>
              <w:rPr>
                <w:sz w:val="18"/>
                <w:szCs w:val="18"/>
              </w:rPr>
            </w:pPr>
            <w:r w:rsidRPr="00D95EBA">
              <w:rPr>
                <w:sz w:val="18"/>
                <w:szCs w:val="18"/>
              </w:rPr>
              <w:t>Lat</w:t>
            </w:r>
            <w:r>
              <w:rPr>
                <w:sz w:val="18"/>
                <w:szCs w:val="18"/>
              </w:rPr>
              <w:t>itude</w:t>
            </w:r>
          </w:p>
        </w:tc>
        <w:tc>
          <w:tcPr>
            <w:tcW w:w="992" w:type="dxa"/>
          </w:tcPr>
          <w:p w:rsidR="009C461A" w:rsidRDefault="009C461A" w:rsidP="00563928">
            <w:pPr>
              <w:rPr>
                <w:sz w:val="18"/>
                <w:szCs w:val="18"/>
              </w:rPr>
            </w:pPr>
            <w:r>
              <w:rPr>
                <w:sz w:val="18"/>
                <w:szCs w:val="18"/>
              </w:rPr>
              <w:t>decimal</w:t>
            </w:r>
          </w:p>
          <w:p w:rsidR="009C461A" w:rsidRPr="00D95EBA" w:rsidRDefault="009C461A" w:rsidP="00563928">
            <w:pPr>
              <w:rPr>
                <w:sz w:val="18"/>
                <w:szCs w:val="18"/>
              </w:rPr>
            </w:pPr>
            <w:r w:rsidRPr="00D95EBA">
              <w:rPr>
                <w:sz w:val="18"/>
                <w:szCs w:val="18"/>
              </w:rPr>
              <w:t>Long</w:t>
            </w:r>
            <w:r>
              <w:rPr>
                <w:sz w:val="18"/>
                <w:szCs w:val="18"/>
              </w:rPr>
              <w:t>itude</w:t>
            </w:r>
          </w:p>
        </w:tc>
        <w:tc>
          <w:tcPr>
            <w:tcW w:w="425" w:type="dxa"/>
          </w:tcPr>
          <w:p w:rsidR="009C461A" w:rsidRDefault="009C461A" w:rsidP="00563928">
            <w:pPr>
              <w:rPr>
                <w:sz w:val="18"/>
                <w:szCs w:val="18"/>
              </w:rPr>
            </w:pPr>
            <w:r>
              <w:rPr>
                <w:sz w:val="18"/>
                <w:szCs w:val="18"/>
              </w:rPr>
              <w:t>...</w:t>
            </w:r>
          </w:p>
        </w:tc>
      </w:tr>
      <w:tr w:rsidR="009C461A" w:rsidTr="009C461A">
        <w:trPr>
          <w:trHeight w:val="1112"/>
        </w:trPr>
        <w:tc>
          <w:tcPr>
            <w:tcW w:w="828" w:type="dxa"/>
            <w:shd w:val="clear" w:color="auto" w:fill="DAEEF3" w:themeFill="accent5" w:themeFillTint="33"/>
          </w:tcPr>
          <w:p w:rsidR="009C461A" w:rsidRPr="00D95EBA" w:rsidRDefault="009C461A" w:rsidP="00563928">
            <w:pPr>
              <w:rPr>
                <w:sz w:val="18"/>
                <w:szCs w:val="18"/>
              </w:rPr>
            </w:pPr>
            <w:r w:rsidRPr="00F26D5B">
              <w:rPr>
                <w:sz w:val="18"/>
                <w:szCs w:val="18"/>
              </w:rPr>
              <w:t>2320</w:t>
            </w:r>
          </w:p>
        </w:tc>
        <w:tc>
          <w:tcPr>
            <w:tcW w:w="1265" w:type="dxa"/>
          </w:tcPr>
          <w:p w:rsidR="009C461A" w:rsidRPr="00D95EBA" w:rsidRDefault="009C461A" w:rsidP="00563928">
            <w:pPr>
              <w:rPr>
                <w:sz w:val="18"/>
                <w:szCs w:val="18"/>
              </w:rPr>
            </w:pPr>
            <w:r w:rsidRPr="005A69E9">
              <w:rPr>
                <w:sz w:val="18"/>
                <w:szCs w:val="18"/>
              </w:rPr>
              <w:t>Jalas-model light trap with 160W ML matt lamp</w:t>
            </w:r>
          </w:p>
        </w:tc>
        <w:tc>
          <w:tcPr>
            <w:tcW w:w="992" w:type="dxa"/>
          </w:tcPr>
          <w:p w:rsidR="009C461A" w:rsidRPr="00D95EBA" w:rsidRDefault="009C461A" w:rsidP="009C461A">
            <w:pPr>
              <w:rPr>
                <w:sz w:val="18"/>
                <w:szCs w:val="18"/>
              </w:rPr>
            </w:pPr>
            <w:r>
              <w:rPr>
                <w:sz w:val="18"/>
                <w:szCs w:val="18"/>
              </w:rPr>
              <w:t xml:space="preserve">16  </w:t>
            </w:r>
          </w:p>
        </w:tc>
        <w:tc>
          <w:tcPr>
            <w:tcW w:w="992" w:type="dxa"/>
          </w:tcPr>
          <w:p w:rsidR="009C461A" w:rsidRDefault="009C461A" w:rsidP="00563928">
            <w:pPr>
              <w:rPr>
                <w:sz w:val="18"/>
                <w:szCs w:val="18"/>
              </w:rPr>
            </w:pPr>
            <w:r>
              <w:rPr>
                <w:sz w:val="18"/>
                <w:szCs w:val="18"/>
              </w:rPr>
              <w:t>day</w:t>
            </w:r>
          </w:p>
        </w:tc>
        <w:tc>
          <w:tcPr>
            <w:tcW w:w="851" w:type="dxa"/>
          </w:tcPr>
          <w:p w:rsidR="009C461A" w:rsidRPr="00D95EBA" w:rsidRDefault="009C461A" w:rsidP="00563928">
            <w:pPr>
              <w:rPr>
                <w:sz w:val="18"/>
                <w:szCs w:val="18"/>
              </w:rPr>
            </w:pPr>
            <w:r>
              <w:rPr>
                <w:sz w:val="18"/>
                <w:szCs w:val="18"/>
              </w:rPr>
              <w:t>164</w:t>
            </w:r>
          </w:p>
        </w:tc>
        <w:tc>
          <w:tcPr>
            <w:tcW w:w="850" w:type="dxa"/>
          </w:tcPr>
          <w:p w:rsidR="009C461A" w:rsidRPr="005A69E9" w:rsidRDefault="009C461A" w:rsidP="00563928">
            <w:pPr>
              <w:rPr>
                <w:sz w:val="18"/>
                <w:szCs w:val="18"/>
              </w:rPr>
            </w:pPr>
            <w:r>
              <w:rPr>
                <w:sz w:val="18"/>
                <w:szCs w:val="18"/>
              </w:rPr>
              <w:t>180</w:t>
            </w:r>
          </w:p>
        </w:tc>
        <w:tc>
          <w:tcPr>
            <w:tcW w:w="709" w:type="dxa"/>
          </w:tcPr>
          <w:p w:rsidR="009C461A" w:rsidRPr="005A69E9" w:rsidRDefault="009C461A" w:rsidP="00563928">
            <w:pPr>
              <w:rPr>
                <w:sz w:val="18"/>
                <w:szCs w:val="18"/>
              </w:rPr>
            </w:pPr>
            <w:r>
              <w:rPr>
                <w:sz w:val="18"/>
                <w:szCs w:val="18"/>
              </w:rPr>
              <w:t>1999</w:t>
            </w:r>
          </w:p>
        </w:tc>
        <w:tc>
          <w:tcPr>
            <w:tcW w:w="1276" w:type="dxa"/>
          </w:tcPr>
          <w:p w:rsidR="009C461A" w:rsidRPr="00D95EBA" w:rsidRDefault="009C461A" w:rsidP="00563928">
            <w:pPr>
              <w:rPr>
                <w:sz w:val="18"/>
                <w:szCs w:val="18"/>
              </w:rPr>
            </w:pPr>
            <w:proofErr w:type="spellStart"/>
            <w:r w:rsidRPr="005A69E9">
              <w:rPr>
                <w:sz w:val="18"/>
                <w:szCs w:val="18"/>
              </w:rPr>
              <w:t>Kungsmarken</w:t>
            </w:r>
            <w:proofErr w:type="spellEnd"/>
          </w:p>
        </w:tc>
        <w:tc>
          <w:tcPr>
            <w:tcW w:w="851" w:type="dxa"/>
          </w:tcPr>
          <w:p w:rsidR="009C461A" w:rsidRPr="00D95EBA" w:rsidRDefault="009C461A" w:rsidP="00563928">
            <w:pPr>
              <w:rPr>
                <w:sz w:val="18"/>
                <w:szCs w:val="18"/>
              </w:rPr>
            </w:pPr>
            <w:r w:rsidRPr="005A69E9">
              <w:rPr>
                <w:sz w:val="18"/>
                <w:szCs w:val="18"/>
              </w:rPr>
              <w:t>55.72</w:t>
            </w:r>
          </w:p>
        </w:tc>
        <w:tc>
          <w:tcPr>
            <w:tcW w:w="992" w:type="dxa"/>
          </w:tcPr>
          <w:p w:rsidR="009C461A" w:rsidRPr="00D95EBA" w:rsidRDefault="009C461A" w:rsidP="00563928">
            <w:pPr>
              <w:rPr>
                <w:sz w:val="18"/>
                <w:szCs w:val="18"/>
              </w:rPr>
            </w:pPr>
            <w:r w:rsidRPr="005A69E9">
              <w:rPr>
                <w:sz w:val="18"/>
                <w:szCs w:val="18"/>
              </w:rPr>
              <w:t>13.28</w:t>
            </w:r>
          </w:p>
        </w:tc>
        <w:tc>
          <w:tcPr>
            <w:tcW w:w="425" w:type="dxa"/>
          </w:tcPr>
          <w:p w:rsidR="009C461A" w:rsidRPr="005A69E9" w:rsidRDefault="009C461A" w:rsidP="00563928">
            <w:pPr>
              <w:rPr>
                <w:sz w:val="18"/>
                <w:szCs w:val="18"/>
              </w:rPr>
            </w:pPr>
          </w:p>
        </w:tc>
      </w:tr>
    </w:tbl>
    <w:p w:rsidR="009C461A" w:rsidRPr="00203D53" w:rsidRDefault="009C461A" w:rsidP="009C461A">
      <w:pPr>
        <w:spacing w:before="120"/>
        <w:rPr>
          <w:b/>
        </w:rPr>
      </w:pPr>
      <w:r w:rsidRPr="00ED4758">
        <w:rPr>
          <w:b/>
        </w:rPr>
        <w:t>Extension (</w:t>
      </w:r>
      <w:r>
        <w:rPr>
          <w:b/>
        </w:rPr>
        <w:t>O</w:t>
      </w:r>
      <w:r w:rsidRPr="00ED4758">
        <w:rPr>
          <w:b/>
        </w:rPr>
        <w:t xml:space="preserve">ccurrence) table </w:t>
      </w:r>
    </w:p>
    <w:tbl>
      <w:tblPr>
        <w:tblStyle w:val="TableGrid"/>
        <w:tblW w:w="6188" w:type="dxa"/>
        <w:tblLayout w:type="fixed"/>
        <w:tblLook w:val="04A0"/>
      </w:tblPr>
      <w:tblGrid>
        <w:gridCol w:w="959"/>
        <w:gridCol w:w="2126"/>
        <w:gridCol w:w="996"/>
        <w:gridCol w:w="1746"/>
        <w:gridCol w:w="361"/>
      </w:tblGrid>
      <w:tr w:rsidR="009C461A" w:rsidRPr="00D95EBA" w:rsidTr="00651B39">
        <w:tc>
          <w:tcPr>
            <w:tcW w:w="959" w:type="dxa"/>
          </w:tcPr>
          <w:p w:rsidR="009C461A" w:rsidRPr="00D95EBA" w:rsidRDefault="009C461A" w:rsidP="00651B39">
            <w:pPr>
              <w:rPr>
                <w:sz w:val="18"/>
                <w:szCs w:val="18"/>
              </w:rPr>
            </w:pPr>
            <w:proofErr w:type="spellStart"/>
            <w:r>
              <w:rPr>
                <w:sz w:val="18"/>
                <w:szCs w:val="18"/>
              </w:rPr>
              <w:t>e</w:t>
            </w:r>
            <w:r w:rsidRPr="00D95EBA">
              <w:rPr>
                <w:sz w:val="18"/>
                <w:szCs w:val="18"/>
              </w:rPr>
              <w:t>ventID</w:t>
            </w:r>
            <w:proofErr w:type="spellEnd"/>
          </w:p>
        </w:tc>
        <w:tc>
          <w:tcPr>
            <w:tcW w:w="2126" w:type="dxa"/>
          </w:tcPr>
          <w:p w:rsidR="009C461A" w:rsidRPr="00D95EBA" w:rsidRDefault="009C461A" w:rsidP="00651B39">
            <w:pPr>
              <w:rPr>
                <w:sz w:val="18"/>
                <w:szCs w:val="18"/>
              </w:rPr>
            </w:pPr>
            <w:proofErr w:type="spellStart"/>
            <w:r>
              <w:rPr>
                <w:sz w:val="18"/>
                <w:szCs w:val="18"/>
              </w:rPr>
              <w:t>scientific</w:t>
            </w:r>
            <w:r w:rsidRPr="00D95EBA">
              <w:rPr>
                <w:sz w:val="18"/>
                <w:szCs w:val="18"/>
              </w:rPr>
              <w:t>Name</w:t>
            </w:r>
            <w:proofErr w:type="spellEnd"/>
          </w:p>
        </w:tc>
        <w:tc>
          <w:tcPr>
            <w:tcW w:w="996" w:type="dxa"/>
          </w:tcPr>
          <w:p w:rsidR="009C461A" w:rsidRPr="00D95EBA" w:rsidRDefault="009C461A" w:rsidP="00651B39">
            <w:pPr>
              <w:rPr>
                <w:sz w:val="18"/>
                <w:szCs w:val="18"/>
              </w:rPr>
            </w:pPr>
            <w:r>
              <w:rPr>
                <w:sz w:val="18"/>
                <w:szCs w:val="18"/>
              </w:rPr>
              <w:t>quantity</w:t>
            </w:r>
          </w:p>
        </w:tc>
        <w:tc>
          <w:tcPr>
            <w:tcW w:w="1746" w:type="dxa"/>
          </w:tcPr>
          <w:p w:rsidR="009C461A" w:rsidRPr="00D95EBA" w:rsidRDefault="009C461A" w:rsidP="00651B39">
            <w:pPr>
              <w:rPr>
                <w:sz w:val="18"/>
                <w:szCs w:val="18"/>
              </w:rPr>
            </w:pPr>
            <w:proofErr w:type="spellStart"/>
            <w:r>
              <w:rPr>
                <w:sz w:val="18"/>
                <w:szCs w:val="18"/>
              </w:rPr>
              <w:t>quantity</w:t>
            </w:r>
            <w:r w:rsidRPr="00D95EBA">
              <w:rPr>
                <w:sz w:val="18"/>
                <w:szCs w:val="18"/>
              </w:rPr>
              <w:t>Type</w:t>
            </w:r>
            <w:proofErr w:type="spellEnd"/>
          </w:p>
        </w:tc>
        <w:tc>
          <w:tcPr>
            <w:tcW w:w="361" w:type="dxa"/>
          </w:tcPr>
          <w:p w:rsidR="009C461A" w:rsidRPr="00D95EBA" w:rsidRDefault="009C461A" w:rsidP="00651B39">
            <w:pPr>
              <w:rPr>
                <w:sz w:val="18"/>
                <w:szCs w:val="18"/>
              </w:rPr>
            </w:pPr>
            <w:r w:rsidRPr="00D95EBA">
              <w:rPr>
                <w:sz w:val="18"/>
                <w:szCs w:val="18"/>
              </w:rPr>
              <w:t>…</w:t>
            </w:r>
          </w:p>
        </w:tc>
      </w:tr>
      <w:tr w:rsidR="009C461A" w:rsidRPr="00D95EBA" w:rsidTr="00651B39">
        <w:tc>
          <w:tcPr>
            <w:tcW w:w="959" w:type="dxa"/>
            <w:shd w:val="clear" w:color="auto" w:fill="DAEEF3" w:themeFill="accent5" w:themeFillTint="33"/>
          </w:tcPr>
          <w:p w:rsidR="009C461A" w:rsidRPr="00D95EBA" w:rsidRDefault="009C461A" w:rsidP="00651B39">
            <w:pPr>
              <w:rPr>
                <w:sz w:val="18"/>
                <w:szCs w:val="18"/>
              </w:rPr>
            </w:pPr>
            <w:r w:rsidRPr="00F26D5B">
              <w:rPr>
                <w:sz w:val="18"/>
                <w:szCs w:val="18"/>
              </w:rPr>
              <w:t>2320</w:t>
            </w:r>
          </w:p>
        </w:tc>
        <w:tc>
          <w:tcPr>
            <w:tcW w:w="2126" w:type="dxa"/>
          </w:tcPr>
          <w:p w:rsidR="009C461A" w:rsidRPr="007661B8" w:rsidRDefault="009C461A" w:rsidP="00651B39">
            <w:pPr>
              <w:rPr>
                <w:i/>
                <w:sz w:val="18"/>
                <w:szCs w:val="18"/>
              </w:rPr>
            </w:pPr>
            <w:proofErr w:type="spellStart"/>
            <w:r w:rsidRPr="007661B8">
              <w:rPr>
                <w:i/>
                <w:sz w:val="18"/>
                <w:szCs w:val="18"/>
              </w:rPr>
              <w:t>Opisthograptis</w:t>
            </w:r>
            <w:proofErr w:type="spellEnd"/>
            <w:r w:rsidRPr="007661B8">
              <w:rPr>
                <w:i/>
                <w:sz w:val="18"/>
                <w:szCs w:val="18"/>
              </w:rPr>
              <w:t xml:space="preserve"> </w:t>
            </w:r>
            <w:proofErr w:type="spellStart"/>
            <w:r w:rsidRPr="007661B8">
              <w:rPr>
                <w:i/>
                <w:sz w:val="18"/>
                <w:szCs w:val="18"/>
              </w:rPr>
              <w:t>luteolata</w:t>
            </w:r>
            <w:proofErr w:type="spellEnd"/>
          </w:p>
        </w:tc>
        <w:tc>
          <w:tcPr>
            <w:tcW w:w="996" w:type="dxa"/>
          </w:tcPr>
          <w:p w:rsidR="009C461A" w:rsidRPr="00D95EBA" w:rsidRDefault="009C461A" w:rsidP="00651B39">
            <w:pPr>
              <w:rPr>
                <w:sz w:val="18"/>
                <w:szCs w:val="18"/>
              </w:rPr>
            </w:pPr>
            <w:r>
              <w:rPr>
                <w:sz w:val="18"/>
                <w:szCs w:val="18"/>
              </w:rPr>
              <w:t>11</w:t>
            </w:r>
          </w:p>
        </w:tc>
        <w:tc>
          <w:tcPr>
            <w:tcW w:w="1746" w:type="dxa"/>
          </w:tcPr>
          <w:p w:rsidR="009C461A" w:rsidRPr="00D95EBA" w:rsidRDefault="009C461A" w:rsidP="00651B39">
            <w:pPr>
              <w:rPr>
                <w:sz w:val="18"/>
                <w:szCs w:val="18"/>
              </w:rPr>
            </w:pPr>
            <w:r>
              <w:rPr>
                <w:sz w:val="18"/>
                <w:szCs w:val="18"/>
              </w:rPr>
              <w:t xml:space="preserve">Individuals </w:t>
            </w:r>
          </w:p>
        </w:tc>
        <w:tc>
          <w:tcPr>
            <w:tcW w:w="361" w:type="dxa"/>
          </w:tcPr>
          <w:p w:rsidR="009C461A" w:rsidRPr="00D95EBA" w:rsidRDefault="009C461A" w:rsidP="00651B39">
            <w:pPr>
              <w:rPr>
                <w:sz w:val="18"/>
                <w:szCs w:val="18"/>
              </w:rPr>
            </w:pPr>
          </w:p>
        </w:tc>
      </w:tr>
    </w:tbl>
    <w:p w:rsidR="009C461A" w:rsidRDefault="009C461A" w:rsidP="00A51E55">
      <w:pPr>
        <w:keepNext/>
        <w:rPr>
          <w:b/>
        </w:rPr>
      </w:pPr>
    </w:p>
    <w:p w:rsidR="002065B0" w:rsidRPr="002065B0" w:rsidRDefault="002065B0" w:rsidP="00A51E55">
      <w:pPr>
        <w:keepNext/>
        <w:rPr>
          <w:b/>
        </w:rPr>
      </w:pPr>
      <w:r w:rsidRPr="002065B0">
        <w:rPr>
          <w:b/>
        </w:rPr>
        <w:t>Explanation</w:t>
      </w:r>
    </w:p>
    <w:p w:rsidR="00CB4EA3" w:rsidRDefault="00AD7383" w:rsidP="005A336E">
      <w:pPr>
        <w:keepNext/>
      </w:pPr>
      <w:proofErr w:type="spellStart"/>
      <w:r w:rsidRPr="007661B8">
        <w:rPr>
          <w:b/>
          <w:i/>
          <w:color w:val="984806" w:themeColor="accent6" w:themeShade="80"/>
        </w:rPr>
        <w:t>Opisthograptis</w:t>
      </w:r>
      <w:proofErr w:type="spellEnd"/>
      <w:r w:rsidRPr="007661B8">
        <w:rPr>
          <w:b/>
          <w:i/>
          <w:color w:val="984806" w:themeColor="accent6" w:themeShade="80"/>
        </w:rPr>
        <w:t xml:space="preserve"> </w:t>
      </w:r>
      <w:proofErr w:type="spellStart"/>
      <w:r w:rsidRPr="007661B8">
        <w:rPr>
          <w:b/>
          <w:i/>
          <w:color w:val="984806" w:themeColor="accent6" w:themeShade="80"/>
        </w:rPr>
        <w:t>luteolata</w:t>
      </w:r>
      <w:proofErr w:type="spellEnd"/>
      <w:r w:rsidR="00FB0156">
        <w:t xml:space="preserve">: </w:t>
      </w:r>
      <w:r w:rsidR="0035338D">
        <w:t xml:space="preserve">11 individuals were observed over the sampling period of </w:t>
      </w:r>
      <w:r>
        <w:t>16 days.</w:t>
      </w:r>
      <w:r w:rsidR="0035338D">
        <w:t xml:space="preserve"> The derived number of individuals per day is 0.68 (11/16).</w:t>
      </w:r>
    </w:p>
    <w:p w:rsidR="00B51507" w:rsidRDefault="00B51507" w:rsidP="00E67602">
      <w:pPr>
        <w:pStyle w:val="Heading2"/>
      </w:pPr>
    </w:p>
    <w:p w:rsidR="00E67602" w:rsidRDefault="00E67602" w:rsidP="00E67602">
      <w:pPr>
        <w:pStyle w:val="Heading2"/>
      </w:pPr>
      <w:bookmarkStart w:id="13" w:name="_Toc398301852"/>
      <w:r>
        <w:t>Lepidoptera survey II</w:t>
      </w:r>
      <w:bookmarkEnd w:id="13"/>
    </w:p>
    <w:p w:rsidR="00E67602" w:rsidRPr="00ED4758" w:rsidRDefault="00E67602" w:rsidP="00E67602">
      <w:pPr>
        <w:rPr>
          <w:b/>
        </w:rPr>
      </w:pPr>
      <w:r w:rsidRPr="00ED4758">
        <w:rPr>
          <w:b/>
        </w:rPr>
        <w:t>Core (Event) table</w:t>
      </w:r>
    </w:p>
    <w:tbl>
      <w:tblPr>
        <w:tblStyle w:val="TableGrid"/>
        <w:tblW w:w="9464" w:type="dxa"/>
        <w:tblLayout w:type="fixed"/>
        <w:tblLook w:val="04A0"/>
      </w:tblPr>
      <w:tblGrid>
        <w:gridCol w:w="1384"/>
        <w:gridCol w:w="992"/>
        <w:gridCol w:w="993"/>
        <w:gridCol w:w="992"/>
        <w:gridCol w:w="1276"/>
        <w:gridCol w:w="992"/>
        <w:gridCol w:w="1276"/>
        <w:gridCol w:w="1275"/>
        <w:gridCol w:w="284"/>
      </w:tblGrid>
      <w:tr w:rsidR="0087789A" w:rsidTr="0087789A">
        <w:tc>
          <w:tcPr>
            <w:tcW w:w="1384" w:type="dxa"/>
          </w:tcPr>
          <w:p w:rsidR="0087789A" w:rsidRPr="00D95EBA" w:rsidRDefault="0087789A" w:rsidP="00D83292">
            <w:pPr>
              <w:rPr>
                <w:sz w:val="18"/>
                <w:szCs w:val="18"/>
              </w:rPr>
            </w:pPr>
            <w:proofErr w:type="spellStart"/>
            <w:r>
              <w:rPr>
                <w:sz w:val="18"/>
                <w:szCs w:val="18"/>
              </w:rPr>
              <w:t>e</w:t>
            </w:r>
            <w:r w:rsidRPr="00D95EBA">
              <w:rPr>
                <w:sz w:val="18"/>
                <w:szCs w:val="18"/>
              </w:rPr>
              <w:t>ventID</w:t>
            </w:r>
            <w:proofErr w:type="spellEnd"/>
          </w:p>
        </w:tc>
        <w:tc>
          <w:tcPr>
            <w:tcW w:w="992" w:type="dxa"/>
          </w:tcPr>
          <w:p w:rsidR="0087789A" w:rsidRPr="00D95EBA" w:rsidRDefault="0087789A" w:rsidP="00D83292">
            <w:pPr>
              <w:rPr>
                <w:sz w:val="18"/>
                <w:szCs w:val="18"/>
              </w:rPr>
            </w:pPr>
            <w:r>
              <w:rPr>
                <w:sz w:val="18"/>
                <w:szCs w:val="18"/>
              </w:rPr>
              <w:t>s</w:t>
            </w:r>
            <w:r w:rsidRPr="00D95EBA">
              <w:rPr>
                <w:sz w:val="18"/>
                <w:szCs w:val="18"/>
              </w:rPr>
              <w:t>ampling</w:t>
            </w:r>
          </w:p>
          <w:p w:rsidR="0087789A" w:rsidRPr="00D95EBA" w:rsidRDefault="0087789A" w:rsidP="00D83292">
            <w:pPr>
              <w:rPr>
                <w:sz w:val="18"/>
                <w:szCs w:val="18"/>
              </w:rPr>
            </w:pPr>
            <w:r w:rsidRPr="00D95EBA">
              <w:rPr>
                <w:sz w:val="18"/>
                <w:szCs w:val="18"/>
              </w:rPr>
              <w:t>Protocol</w:t>
            </w:r>
          </w:p>
        </w:tc>
        <w:tc>
          <w:tcPr>
            <w:tcW w:w="993" w:type="dxa"/>
          </w:tcPr>
          <w:p w:rsidR="00C241DC" w:rsidRDefault="00C241DC" w:rsidP="00C241DC">
            <w:pPr>
              <w:rPr>
                <w:sz w:val="18"/>
                <w:szCs w:val="18"/>
              </w:rPr>
            </w:pPr>
            <w:r>
              <w:rPr>
                <w:sz w:val="18"/>
                <w:szCs w:val="18"/>
              </w:rPr>
              <w:t>sample</w:t>
            </w:r>
          </w:p>
          <w:p w:rsidR="0087789A" w:rsidRPr="00D95EBA" w:rsidRDefault="0087789A" w:rsidP="00D83292">
            <w:pPr>
              <w:rPr>
                <w:sz w:val="18"/>
                <w:szCs w:val="18"/>
              </w:rPr>
            </w:pPr>
            <w:r>
              <w:rPr>
                <w:sz w:val="18"/>
                <w:szCs w:val="18"/>
              </w:rPr>
              <w:t>Size</w:t>
            </w:r>
          </w:p>
        </w:tc>
        <w:tc>
          <w:tcPr>
            <w:tcW w:w="992" w:type="dxa"/>
          </w:tcPr>
          <w:p w:rsidR="00C241DC" w:rsidRDefault="00C241DC" w:rsidP="00C241DC">
            <w:pPr>
              <w:rPr>
                <w:sz w:val="18"/>
                <w:szCs w:val="18"/>
              </w:rPr>
            </w:pPr>
            <w:r>
              <w:rPr>
                <w:sz w:val="18"/>
                <w:szCs w:val="18"/>
              </w:rPr>
              <w:t>sample</w:t>
            </w:r>
          </w:p>
          <w:p w:rsidR="0087789A" w:rsidRDefault="00C83177" w:rsidP="00D83292">
            <w:pPr>
              <w:rPr>
                <w:sz w:val="18"/>
                <w:szCs w:val="18"/>
              </w:rPr>
            </w:pPr>
            <w:proofErr w:type="spellStart"/>
            <w:r>
              <w:rPr>
                <w:sz w:val="18"/>
                <w:szCs w:val="18"/>
              </w:rPr>
              <w:t>SizeUnit</w:t>
            </w:r>
            <w:proofErr w:type="spellEnd"/>
          </w:p>
        </w:tc>
        <w:tc>
          <w:tcPr>
            <w:tcW w:w="1276" w:type="dxa"/>
          </w:tcPr>
          <w:p w:rsidR="0087789A" w:rsidRPr="00D95EBA" w:rsidRDefault="0087789A" w:rsidP="00D83292">
            <w:pPr>
              <w:rPr>
                <w:sz w:val="18"/>
                <w:szCs w:val="18"/>
              </w:rPr>
            </w:pPr>
            <w:proofErr w:type="spellStart"/>
            <w:r>
              <w:rPr>
                <w:sz w:val="18"/>
                <w:szCs w:val="18"/>
              </w:rPr>
              <w:t>eventDate</w:t>
            </w:r>
            <w:proofErr w:type="spellEnd"/>
          </w:p>
        </w:tc>
        <w:tc>
          <w:tcPr>
            <w:tcW w:w="992" w:type="dxa"/>
          </w:tcPr>
          <w:p w:rsidR="0087789A" w:rsidRPr="00D95EBA" w:rsidRDefault="0087789A" w:rsidP="00D83292">
            <w:pPr>
              <w:rPr>
                <w:sz w:val="18"/>
                <w:szCs w:val="18"/>
              </w:rPr>
            </w:pPr>
            <w:r>
              <w:rPr>
                <w:sz w:val="18"/>
                <w:szCs w:val="18"/>
              </w:rPr>
              <w:t>l</w:t>
            </w:r>
            <w:r w:rsidRPr="00D95EBA">
              <w:rPr>
                <w:sz w:val="18"/>
                <w:szCs w:val="18"/>
              </w:rPr>
              <w:t>ocation</w:t>
            </w:r>
          </w:p>
        </w:tc>
        <w:tc>
          <w:tcPr>
            <w:tcW w:w="1276" w:type="dxa"/>
          </w:tcPr>
          <w:p w:rsidR="0087789A" w:rsidRDefault="0087789A" w:rsidP="00D83292">
            <w:pPr>
              <w:rPr>
                <w:sz w:val="18"/>
                <w:szCs w:val="18"/>
              </w:rPr>
            </w:pPr>
            <w:r>
              <w:rPr>
                <w:sz w:val="18"/>
                <w:szCs w:val="18"/>
              </w:rPr>
              <w:t>decimal</w:t>
            </w:r>
          </w:p>
          <w:p w:rsidR="0087789A" w:rsidRPr="00D95EBA" w:rsidRDefault="0087789A" w:rsidP="00D83292">
            <w:pPr>
              <w:rPr>
                <w:sz w:val="18"/>
                <w:szCs w:val="18"/>
              </w:rPr>
            </w:pPr>
            <w:r w:rsidRPr="00D95EBA">
              <w:rPr>
                <w:sz w:val="18"/>
                <w:szCs w:val="18"/>
              </w:rPr>
              <w:t>Lat</w:t>
            </w:r>
            <w:r>
              <w:rPr>
                <w:sz w:val="18"/>
                <w:szCs w:val="18"/>
              </w:rPr>
              <w:t>itude</w:t>
            </w:r>
          </w:p>
        </w:tc>
        <w:tc>
          <w:tcPr>
            <w:tcW w:w="1275" w:type="dxa"/>
          </w:tcPr>
          <w:p w:rsidR="0087789A" w:rsidRDefault="0087789A" w:rsidP="00D83292">
            <w:pPr>
              <w:rPr>
                <w:sz w:val="18"/>
                <w:szCs w:val="18"/>
              </w:rPr>
            </w:pPr>
            <w:r>
              <w:rPr>
                <w:sz w:val="18"/>
                <w:szCs w:val="18"/>
              </w:rPr>
              <w:t>decimal</w:t>
            </w:r>
          </w:p>
          <w:p w:rsidR="0087789A" w:rsidRPr="00D95EBA" w:rsidRDefault="0087789A" w:rsidP="00D83292">
            <w:pPr>
              <w:rPr>
                <w:sz w:val="18"/>
                <w:szCs w:val="18"/>
              </w:rPr>
            </w:pPr>
            <w:r>
              <w:rPr>
                <w:sz w:val="18"/>
                <w:szCs w:val="18"/>
              </w:rPr>
              <w:t>Longitude</w:t>
            </w:r>
          </w:p>
        </w:tc>
        <w:tc>
          <w:tcPr>
            <w:tcW w:w="284" w:type="dxa"/>
          </w:tcPr>
          <w:p w:rsidR="0087789A" w:rsidRDefault="0087789A" w:rsidP="00D83292">
            <w:pPr>
              <w:rPr>
                <w:sz w:val="18"/>
                <w:szCs w:val="18"/>
              </w:rPr>
            </w:pPr>
            <w:r>
              <w:rPr>
                <w:sz w:val="18"/>
                <w:szCs w:val="18"/>
              </w:rPr>
              <w:t>…</w:t>
            </w:r>
          </w:p>
        </w:tc>
      </w:tr>
      <w:tr w:rsidR="0087789A" w:rsidTr="0087789A">
        <w:tc>
          <w:tcPr>
            <w:tcW w:w="1384" w:type="dxa"/>
            <w:shd w:val="clear" w:color="auto" w:fill="DBE5F1" w:themeFill="accent1" w:themeFillTint="33"/>
          </w:tcPr>
          <w:p w:rsidR="0087789A" w:rsidRPr="00F26D5B" w:rsidRDefault="0087789A" w:rsidP="00D83292">
            <w:pPr>
              <w:rPr>
                <w:sz w:val="18"/>
                <w:szCs w:val="18"/>
              </w:rPr>
            </w:pPr>
            <w:r w:rsidRPr="00000E86">
              <w:rPr>
                <w:sz w:val="18"/>
                <w:szCs w:val="18"/>
              </w:rPr>
              <w:t>1014-tr023m</w:t>
            </w:r>
          </w:p>
        </w:tc>
        <w:tc>
          <w:tcPr>
            <w:tcW w:w="992" w:type="dxa"/>
          </w:tcPr>
          <w:p w:rsidR="0087789A" w:rsidRPr="00D95EBA" w:rsidRDefault="0087789A" w:rsidP="00D83292">
            <w:pPr>
              <w:rPr>
                <w:sz w:val="18"/>
                <w:szCs w:val="18"/>
              </w:rPr>
            </w:pPr>
            <w:r>
              <w:rPr>
                <w:sz w:val="18"/>
                <w:szCs w:val="18"/>
              </w:rPr>
              <w:t>Pollard walks</w:t>
            </w:r>
          </w:p>
        </w:tc>
        <w:tc>
          <w:tcPr>
            <w:tcW w:w="993" w:type="dxa"/>
          </w:tcPr>
          <w:p w:rsidR="0087789A" w:rsidRPr="00D95EBA" w:rsidRDefault="0087789A" w:rsidP="0087789A">
            <w:pPr>
              <w:rPr>
                <w:sz w:val="18"/>
                <w:szCs w:val="18"/>
              </w:rPr>
            </w:pPr>
            <w:r>
              <w:rPr>
                <w:sz w:val="18"/>
                <w:szCs w:val="18"/>
              </w:rPr>
              <w:t xml:space="preserve">250 </w:t>
            </w:r>
          </w:p>
        </w:tc>
        <w:tc>
          <w:tcPr>
            <w:tcW w:w="992" w:type="dxa"/>
          </w:tcPr>
          <w:p w:rsidR="0087789A" w:rsidRPr="00BE5823" w:rsidRDefault="0087789A" w:rsidP="00D83292">
            <w:pPr>
              <w:rPr>
                <w:sz w:val="18"/>
                <w:szCs w:val="18"/>
              </w:rPr>
            </w:pPr>
            <w:r>
              <w:t>m</w:t>
            </w:r>
            <w:r w:rsidRPr="00851F80">
              <w:rPr>
                <w:vertAlign w:val="superscript"/>
              </w:rPr>
              <w:t>2</w:t>
            </w:r>
          </w:p>
        </w:tc>
        <w:tc>
          <w:tcPr>
            <w:tcW w:w="1276" w:type="dxa"/>
          </w:tcPr>
          <w:p w:rsidR="0087789A" w:rsidRPr="00D95EBA" w:rsidRDefault="0087789A" w:rsidP="00D83292">
            <w:pPr>
              <w:rPr>
                <w:sz w:val="18"/>
                <w:szCs w:val="18"/>
              </w:rPr>
            </w:pPr>
            <w:r w:rsidRPr="00BE5823">
              <w:rPr>
                <w:sz w:val="18"/>
                <w:szCs w:val="18"/>
              </w:rPr>
              <w:t>2012-10-11</w:t>
            </w:r>
          </w:p>
        </w:tc>
        <w:tc>
          <w:tcPr>
            <w:tcW w:w="992" w:type="dxa"/>
          </w:tcPr>
          <w:p w:rsidR="0087789A" w:rsidRPr="00D95EBA" w:rsidRDefault="0087789A" w:rsidP="00D83292">
            <w:pPr>
              <w:rPr>
                <w:sz w:val="18"/>
                <w:szCs w:val="18"/>
              </w:rPr>
            </w:pPr>
            <w:r w:rsidRPr="00F478B0">
              <w:rPr>
                <w:sz w:val="18"/>
                <w:szCs w:val="18"/>
              </w:rPr>
              <w:t xml:space="preserve">Ramat </w:t>
            </w:r>
            <w:proofErr w:type="spellStart"/>
            <w:r w:rsidRPr="00F478B0">
              <w:rPr>
                <w:sz w:val="18"/>
                <w:szCs w:val="18"/>
              </w:rPr>
              <w:t>Hanadiv</w:t>
            </w:r>
            <w:proofErr w:type="spellEnd"/>
            <w:r w:rsidRPr="00F478B0">
              <w:rPr>
                <w:sz w:val="18"/>
                <w:szCs w:val="18"/>
              </w:rPr>
              <w:t xml:space="preserve"> </w:t>
            </w:r>
            <w:proofErr w:type="spellStart"/>
            <w:r w:rsidRPr="00F478B0">
              <w:rPr>
                <w:sz w:val="18"/>
                <w:szCs w:val="18"/>
              </w:rPr>
              <w:t>botanik</w:t>
            </w:r>
            <w:proofErr w:type="spellEnd"/>
            <w:r w:rsidRPr="00F478B0">
              <w:rPr>
                <w:sz w:val="18"/>
                <w:szCs w:val="18"/>
              </w:rPr>
              <w:t xml:space="preserve"> garden</w:t>
            </w:r>
          </w:p>
        </w:tc>
        <w:tc>
          <w:tcPr>
            <w:tcW w:w="1276" w:type="dxa"/>
          </w:tcPr>
          <w:p w:rsidR="0087789A" w:rsidRPr="00D95EBA" w:rsidRDefault="0087789A" w:rsidP="00D83292">
            <w:pPr>
              <w:rPr>
                <w:sz w:val="18"/>
                <w:szCs w:val="18"/>
              </w:rPr>
            </w:pPr>
            <w:r w:rsidRPr="00B10A99">
              <w:rPr>
                <w:sz w:val="18"/>
                <w:szCs w:val="18"/>
              </w:rPr>
              <w:t>32.553191</w:t>
            </w:r>
          </w:p>
        </w:tc>
        <w:tc>
          <w:tcPr>
            <w:tcW w:w="1275" w:type="dxa"/>
          </w:tcPr>
          <w:p w:rsidR="0087789A" w:rsidRPr="00D95EBA" w:rsidRDefault="0087789A" w:rsidP="00D83292">
            <w:pPr>
              <w:rPr>
                <w:sz w:val="18"/>
                <w:szCs w:val="18"/>
              </w:rPr>
            </w:pPr>
            <w:r w:rsidRPr="00B10A99">
              <w:rPr>
                <w:sz w:val="18"/>
                <w:szCs w:val="18"/>
              </w:rPr>
              <w:t>34.947492</w:t>
            </w:r>
          </w:p>
        </w:tc>
        <w:tc>
          <w:tcPr>
            <w:tcW w:w="284" w:type="dxa"/>
          </w:tcPr>
          <w:p w:rsidR="0087789A" w:rsidRPr="00D61982" w:rsidRDefault="0087789A" w:rsidP="00D83292">
            <w:pPr>
              <w:rPr>
                <w:sz w:val="18"/>
                <w:szCs w:val="18"/>
              </w:rPr>
            </w:pPr>
          </w:p>
        </w:tc>
      </w:tr>
      <w:tr w:rsidR="0087789A" w:rsidTr="0087789A">
        <w:tc>
          <w:tcPr>
            <w:tcW w:w="1384" w:type="dxa"/>
            <w:shd w:val="clear" w:color="auto" w:fill="E5DFEC" w:themeFill="accent4" w:themeFillTint="33"/>
          </w:tcPr>
          <w:p w:rsidR="0087789A" w:rsidRPr="00F26D5B" w:rsidRDefault="0087789A" w:rsidP="00D83292">
            <w:pPr>
              <w:rPr>
                <w:sz w:val="18"/>
                <w:szCs w:val="18"/>
              </w:rPr>
            </w:pPr>
            <w:r w:rsidRPr="00BE5823">
              <w:rPr>
                <w:sz w:val="18"/>
                <w:szCs w:val="18"/>
              </w:rPr>
              <w:t>1012-tr006-s5</w:t>
            </w:r>
            <w:r w:rsidRPr="00E8630E">
              <w:rPr>
                <w:sz w:val="18"/>
                <w:szCs w:val="18"/>
              </w:rPr>
              <w:tab/>
            </w:r>
          </w:p>
        </w:tc>
        <w:tc>
          <w:tcPr>
            <w:tcW w:w="992" w:type="dxa"/>
          </w:tcPr>
          <w:p w:rsidR="0087789A" w:rsidRPr="00D95EBA" w:rsidRDefault="0087789A" w:rsidP="00D83292">
            <w:pPr>
              <w:rPr>
                <w:sz w:val="18"/>
                <w:szCs w:val="18"/>
              </w:rPr>
            </w:pPr>
            <w:r>
              <w:rPr>
                <w:sz w:val="18"/>
                <w:szCs w:val="18"/>
              </w:rPr>
              <w:t>Pollard walks</w:t>
            </w:r>
          </w:p>
        </w:tc>
        <w:tc>
          <w:tcPr>
            <w:tcW w:w="993" w:type="dxa"/>
          </w:tcPr>
          <w:p w:rsidR="0087789A" w:rsidRPr="00D95EBA" w:rsidRDefault="0087789A" w:rsidP="0087789A">
            <w:pPr>
              <w:rPr>
                <w:sz w:val="18"/>
                <w:szCs w:val="18"/>
              </w:rPr>
            </w:pPr>
            <w:r>
              <w:rPr>
                <w:sz w:val="18"/>
                <w:szCs w:val="18"/>
              </w:rPr>
              <w:t xml:space="preserve">250 </w:t>
            </w:r>
          </w:p>
        </w:tc>
        <w:tc>
          <w:tcPr>
            <w:tcW w:w="992" w:type="dxa"/>
          </w:tcPr>
          <w:p w:rsidR="0087789A" w:rsidRPr="00BE5823" w:rsidRDefault="0087789A" w:rsidP="00D83292">
            <w:pPr>
              <w:rPr>
                <w:sz w:val="18"/>
                <w:szCs w:val="18"/>
              </w:rPr>
            </w:pPr>
            <w:r>
              <w:t>m</w:t>
            </w:r>
            <w:r w:rsidRPr="00851F80">
              <w:rPr>
                <w:vertAlign w:val="superscript"/>
              </w:rPr>
              <w:t>2</w:t>
            </w:r>
          </w:p>
        </w:tc>
        <w:tc>
          <w:tcPr>
            <w:tcW w:w="1276" w:type="dxa"/>
          </w:tcPr>
          <w:p w:rsidR="0087789A" w:rsidRPr="00D95EBA" w:rsidRDefault="0087789A" w:rsidP="00D83292">
            <w:pPr>
              <w:rPr>
                <w:sz w:val="18"/>
                <w:szCs w:val="18"/>
              </w:rPr>
            </w:pPr>
            <w:r w:rsidRPr="00BE5823">
              <w:rPr>
                <w:sz w:val="18"/>
                <w:szCs w:val="18"/>
              </w:rPr>
              <w:t>2012-05-02</w:t>
            </w:r>
          </w:p>
        </w:tc>
        <w:tc>
          <w:tcPr>
            <w:tcW w:w="992" w:type="dxa"/>
          </w:tcPr>
          <w:p w:rsidR="0087789A" w:rsidRPr="00D95EBA" w:rsidRDefault="0087789A" w:rsidP="00D83292">
            <w:pPr>
              <w:rPr>
                <w:sz w:val="18"/>
                <w:szCs w:val="18"/>
              </w:rPr>
            </w:pPr>
            <w:r w:rsidRPr="00BE5823">
              <w:rPr>
                <w:sz w:val="18"/>
                <w:szCs w:val="18"/>
              </w:rPr>
              <w:t xml:space="preserve">Carmel </w:t>
            </w:r>
            <w:proofErr w:type="spellStart"/>
            <w:r w:rsidRPr="00BE5823">
              <w:rPr>
                <w:sz w:val="18"/>
                <w:szCs w:val="18"/>
              </w:rPr>
              <w:t>Hurshan</w:t>
            </w:r>
            <w:proofErr w:type="spellEnd"/>
            <w:r w:rsidRPr="00BE5823">
              <w:rPr>
                <w:sz w:val="18"/>
                <w:szCs w:val="18"/>
              </w:rPr>
              <w:t xml:space="preserve"> </w:t>
            </w:r>
            <w:proofErr w:type="spellStart"/>
            <w:r w:rsidRPr="00BE5823">
              <w:rPr>
                <w:sz w:val="18"/>
                <w:szCs w:val="18"/>
              </w:rPr>
              <w:t>haarbaim</w:t>
            </w:r>
            <w:proofErr w:type="spellEnd"/>
          </w:p>
        </w:tc>
        <w:tc>
          <w:tcPr>
            <w:tcW w:w="1276" w:type="dxa"/>
          </w:tcPr>
          <w:p w:rsidR="0087789A" w:rsidRPr="00B0596C" w:rsidRDefault="0087789A" w:rsidP="00BE5823">
            <w:pPr>
              <w:rPr>
                <w:sz w:val="18"/>
                <w:szCs w:val="18"/>
              </w:rPr>
            </w:pPr>
            <w:r w:rsidRPr="00BE5823">
              <w:rPr>
                <w:sz w:val="18"/>
                <w:szCs w:val="18"/>
              </w:rPr>
              <w:t>32.75789805</w:t>
            </w:r>
            <w:r w:rsidRPr="00BE5823">
              <w:rPr>
                <w:sz w:val="18"/>
                <w:szCs w:val="18"/>
              </w:rPr>
              <w:tab/>
            </w:r>
            <w:r w:rsidRPr="00C1273F">
              <w:rPr>
                <w:sz w:val="18"/>
                <w:szCs w:val="18"/>
              </w:rPr>
              <w:tab/>
            </w:r>
          </w:p>
        </w:tc>
        <w:tc>
          <w:tcPr>
            <w:tcW w:w="1275" w:type="dxa"/>
          </w:tcPr>
          <w:p w:rsidR="0087789A" w:rsidRPr="00B0596C" w:rsidRDefault="0087789A" w:rsidP="00D83292">
            <w:pPr>
              <w:rPr>
                <w:sz w:val="18"/>
                <w:szCs w:val="18"/>
              </w:rPr>
            </w:pPr>
            <w:r w:rsidRPr="00BE5823">
              <w:rPr>
                <w:sz w:val="18"/>
                <w:szCs w:val="18"/>
              </w:rPr>
              <w:t> 35.02697333</w:t>
            </w:r>
          </w:p>
        </w:tc>
        <w:tc>
          <w:tcPr>
            <w:tcW w:w="284" w:type="dxa"/>
          </w:tcPr>
          <w:p w:rsidR="0087789A" w:rsidRPr="00B10A99" w:rsidRDefault="0087789A" w:rsidP="00D83292">
            <w:pPr>
              <w:rPr>
                <w:sz w:val="18"/>
                <w:szCs w:val="18"/>
              </w:rPr>
            </w:pPr>
          </w:p>
        </w:tc>
      </w:tr>
    </w:tbl>
    <w:p w:rsidR="00E67602" w:rsidRDefault="00E67602" w:rsidP="00E67602">
      <w:pPr>
        <w:keepNext/>
        <w:spacing w:after="0"/>
        <w:rPr>
          <w:b/>
        </w:rPr>
      </w:pPr>
    </w:p>
    <w:p w:rsidR="00E67602" w:rsidRPr="00ED4758" w:rsidRDefault="00E67602" w:rsidP="00E67602">
      <w:pPr>
        <w:rPr>
          <w:b/>
        </w:rPr>
      </w:pPr>
      <w:r>
        <w:rPr>
          <w:b/>
        </w:rPr>
        <w:t>Extension (O</w:t>
      </w:r>
      <w:r w:rsidRPr="00ED4758">
        <w:rPr>
          <w:b/>
        </w:rPr>
        <w:t xml:space="preserve">ccurrence) table </w:t>
      </w:r>
    </w:p>
    <w:tbl>
      <w:tblPr>
        <w:tblStyle w:val="TableGrid"/>
        <w:tblW w:w="6188" w:type="dxa"/>
        <w:tblLayout w:type="fixed"/>
        <w:tblLook w:val="04A0"/>
      </w:tblPr>
      <w:tblGrid>
        <w:gridCol w:w="1384"/>
        <w:gridCol w:w="1843"/>
        <w:gridCol w:w="854"/>
        <w:gridCol w:w="1272"/>
        <w:gridCol w:w="835"/>
      </w:tblGrid>
      <w:tr w:rsidR="00E67602" w:rsidRPr="00D95EBA" w:rsidTr="00D83292">
        <w:tc>
          <w:tcPr>
            <w:tcW w:w="1384" w:type="dxa"/>
          </w:tcPr>
          <w:p w:rsidR="00E67602" w:rsidRPr="00D95EBA" w:rsidRDefault="00E67602" w:rsidP="00D83292">
            <w:pPr>
              <w:rPr>
                <w:sz w:val="18"/>
                <w:szCs w:val="18"/>
              </w:rPr>
            </w:pPr>
            <w:r>
              <w:rPr>
                <w:sz w:val="18"/>
                <w:szCs w:val="18"/>
              </w:rPr>
              <w:t>e</w:t>
            </w:r>
            <w:r w:rsidRPr="00D95EBA">
              <w:rPr>
                <w:sz w:val="18"/>
                <w:szCs w:val="18"/>
              </w:rPr>
              <w:t>ventID</w:t>
            </w:r>
          </w:p>
        </w:tc>
        <w:tc>
          <w:tcPr>
            <w:tcW w:w="1843" w:type="dxa"/>
          </w:tcPr>
          <w:p w:rsidR="00E67602" w:rsidRPr="00D95EBA" w:rsidRDefault="00E67602" w:rsidP="00D83292">
            <w:pPr>
              <w:rPr>
                <w:sz w:val="18"/>
                <w:szCs w:val="18"/>
              </w:rPr>
            </w:pPr>
            <w:r>
              <w:rPr>
                <w:sz w:val="18"/>
                <w:szCs w:val="18"/>
              </w:rPr>
              <w:t>scientificN</w:t>
            </w:r>
            <w:r w:rsidRPr="00D95EBA">
              <w:rPr>
                <w:sz w:val="18"/>
                <w:szCs w:val="18"/>
              </w:rPr>
              <w:t>ame</w:t>
            </w:r>
          </w:p>
        </w:tc>
        <w:tc>
          <w:tcPr>
            <w:tcW w:w="854" w:type="dxa"/>
          </w:tcPr>
          <w:p w:rsidR="00E67602" w:rsidRPr="00E67602" w:rsidRDefault="00E67602" w:rsidP="00D83292">
            <w:pPr>
              <w:rPr>
                <w:sz w:val="18"/>
                <w:szCs w:val="18"/>
              </w:rPr>
            </w:pPr>
            <w:r w:rsidRPr="00E67602">
              <w:rPr>
                <w:sz w:val="18"/>
                <w:szCs w:val="18"/>
              </w:rPr>
              <w:t>quantity</w:t>
            </w:r>
          </w:p>
        </w:tc>
        <w:tc>
          <w:tcPr>
            <w:tcW w:w="1272" w:type="dxa"/>
          </w:tcPr>
          <w:p w:rsidR="00E67602" w:rsidRPr="00E67602" w:rsidRDefault="00E67602" w:rsidP="00D83292">
            <w:pPr>
              <w:rPr>
                <w:sz w:val="18"/>
                <w:szCs w:val="18"/>
              </w:rPr>
            </w:pPr>
            <w:r w:rsidRPr="00E67602">
              <w:rPr>
                <w:sz w:val="18"/>
                <w:szCs w:val="18"/>
              </w:rPr>
              <w:t>quantityType</w:t>
            </w:r>
          </w:p>
        </w:tc>
        <w:tc>
          <w:tcPr>
            <w:tcW w:w="835" w:type="dxa"/>
          </w:tcPr>
          <w:p w:rsidR="00E67602" w:rsidRPr="00D95EBA" w:rsidRDefault="00E67602" w:rsidP="00D83292">
            <w:pPr>
              <w:rPr>
                <w:sz w:val="18"/>
                <w:szCs w:val="18"/>
              </w:rPr>
            </w:pPr>
            <w:r w:rsidRPr="00D95EBA">
              <w:rPr>
                <w:sz w:val="18"/>
                <w:szCs w:val="18"/>
              </w:rPr>
              <w:t>…</w:t>
            </w:r>
          </w:p>
        </w:tc>
      </w:tr>
      <w:tr w:rsidR="00E67602" w:rsidRPr="00D95EBA" w:rsidTr="00D83292">
        <w:tc>
          <w:tcPr>
            <w:tcW w:w="1384" w:type="dxa"/>
            <w:shd w:val="clear" w:color="auto" w:fill="DBE5F1" w:themeFill="accent1" w:themeFillTint="33"/>
          </w:tcPr>
          <w:p w:rsidR="00E67602" w:rsidRPr="00F26D5B" w:rsidRDefault="00000E86" w:rsidP="00D83292">
            <w:pPr>
              <w:rPr>
                <w:sz w:val="18"/>
                <w:szCs w:val="18"/>
              </w:rPr>
            </w:pPr>
            <w:r w:rsidRPr="00000E86">
              <w:rPr>
                <w:sz w:val="18"/>
                <w:szCs w:val="18"/>
              </w:rPr>
              <w:t>1014-tr023m</w:t>
            </w:r>
          </w:p>
        </w:tc>
        <w:tc>
          <w:tcPr>
            <w:tcW w:w="1843" w:type="dxa"/>
          </w:tcPr>
          <w:p w:rsidR="00E67602" w:rsidRPr="007661B8" w:rsidRDefault="00E67602" w:rsidP="00D83292">
            <w:pPr>
              <w:rPr>
                <w:i/>
                <w:sz w:val="18"/>
                <w:szCs w:val="18"/>
              </w:rPr>
            </w:pPr>
            <w:proofErr w:type="spellStart"/>
            <w:r w:rsidRPr="00D61982">
              <w:rPr>
                <w:i/>
                <w:sz w:val="18"/>
                <w:szCs w:val="18"/>
              </w:rPr>
              <w:t>Pieris</w:t>
            </w:r>
            <w:proofErr w:type="spellEnd"/>
            <w:r w:rsidRPr="00D61982">
              <w:rPr>
                <w:i/>
                <w:sz w:val="18"/>
                <w:szCs w:val="18"/>
              </w:rPr>
              <w:t xml:space="preserve">  </w:t>
            </w:r>
            <w:proofErr w:type="spellStart"/>
            <w:r w:rsidRPr="00D61982">
              <w:rPr>
                <w:i/>
                <w:sz w:val="18"/>
                <w:szCs w:val="18"/>
              </w:rPr>
              <w:t>rapae</w:t>
            </w:r>
            <w:proofErr w:type="spellEnd"/>
          </w:p>
        </w:tc>
        <w:tc>
          <w:tcPr>
            <w:tcW w:w="854" w:type="dxa"/>
          </w:tcPr>
          <w:p w:rsidR="00E67602" w:rsidRPr="00E67602" w:rsidRDefault="00E67602" w:rsidP="00D83292">
            <w:pPr>
              <w:rPr>
                <w:sz w:val="18"/>
                <w:szCs w:val="18"/>
              </w:rPr>
            </w:pPr>
            <w:r w:rsidRPr="00E67602">
              <w:rPr>
                <w:sz w:val="18"/>
                <w:szCs w:val="18"/>
              </w:rPr>
              <w:t>1</w:t>
            </w:r>
          </w:p>
        </w:tc>
        <w:tc>
          <w:tcPr>
            <w:tcW w:w="1272" w:type="dxa"/>
          </w:tcPr>
          <w:p w:rsidR="00E67602" w:rsidRPr="00E67602" w:rsidRDefault="00E67602" w:rsidP="00D83292">
            <w:pPr>
              <w:rPr>
                <w:sz w:val="18"/>
                <w:szCs w:val="18"/>
              </w:rPr>
            </w:pPr>
            <w:r w:rsidRPr="00E67602">
              <w:rPr>
                <w:sz w:val="18"/>
                <w:szCs w:val="18"/>
              </w:rPr>
              <w:t>individuals</w:t>
            </w:r>
          </w:p>
        </w:tc>
        <w:tc>
          <w:tcPr>
            <w:tcW w:w="835" w:type="dxa"/>
          </w:tcPr>
          <w:p w:rsidR="00E67602" w:rsidRPr="00D95EBA" w:rsidRDefault="00E67602" w:rsidP="00D83292">
            <w:pPr>
              <w:rPr>
                <w:sz w:val="18"/>
                <w:szCs w:val="18"/>
              </w:rPr>
            </w:pPr>
          </w:p>
        </w:tc>
      </w:tr>
      <w:tr w:rsidR="00E67602" w:rsidRPr="00D95EBA" w:rsidTr="00CB4EA3">
        <w:trPr>
          <w:trHeight w:val="289"/>
        </w:trPr>
        <w:tc>
          <w:tcPr>
            <w:tcW w:w="1384" w:type="dxa"/>
            <w:shd w:val="clear" w:color="auto" w:fill="E5DFEC" w:themeFill="accent4" w:themeFillTint="33"/>
          </w:tcPr>
          <w:p w:rsidR="00E67602" w:rsidRPr="00F26D5B" w:rsidRDefault="00E67602" w:rsidP="00D83292">
            <w:pPr>
              <w:rPr>
                <w:sz w:val="18"/>
                <w:szCs w:val="18"/>
              </w:rPr>
            </w:pPr>
            <w:r w:rsidRPr="00D61982">
              <w:rPr>
                <w:sz w:val="18"/>
                <w:szCs w:val="18"/>
              </w:rPr>
              <w:t>1014-tr023-s5</w:t>
            </w:r>
          </w:p>
        </w:tc>
        <w:tc>
          <w:tcPr>
            <w:tcW w:w="1843" w:type="dxa"/>
          </w:tcPr>
          <w:p w:rsidR="00E67602" w:rsidRPr="007661B8" w:rsidRDefault="00CB4EA3" w:rsidP="00D83292">
            <w:pPr>
              <w:rPr>
                <w:i/>
                <w:sz w:val="18"/>
                <w:szCs w:val="18"/>
              </w:rPr>
            </w:pPr>
            <w:proofErr w:type="spellStart"/>
            <w:r w:rsidRPr="00CB4EA3">
              <w:rPr>
                <w:i/>
                <w:sz w:val="18"/>
                <w:szCs w:val="18"/>
              </w:rPr>
              <w:t>Maniola</w:t>
            </w:r>
            <w:proofErr w:type="spellEnd"/>
            <w:r w:rsidRPr="00CB4EA3">
              <w:rPr>
                <w:i/>
                <w:sz w:val="18"/>
                <w:szCs w:val="18"/>
              </w:rPr>
              <w:t xml:space="preserve">  </w:t>
            </w:r>
            <w:proofErr w:type="spellStart"/>
            <w:r w:rsidRPr="00CB4EA3">
              <w:rPr>
                <w:i/>
                <w:sz w:val="18"/>
                <w:szCs w:val="18"/>
              </w:rPr>
              <w:t>telmessia</w:t>
            </w:r>
            <w:proofErr w:type="spellEnd"/>
          </w:p>
        </w:tc>
        <w:tc>
          <w:tcPr>
            <w:tcW w:w="854" w:type="dxa"/>
          </w:tcPr>
          <w:p w:rsidR="00E67602" w:rsidRPr="00E67602" w:rsidRDefault="00CB4EA3" w:rsidP="00D83292">
            <w:pPr>
              <w:rPr>
                <w:sz w:val="18"/>
                <w:szCs w:val="18"/>
              </w:rPr>
            </w:pPr>
            <w:r>
              <w:rPr>
                <w:sz w:val="18"/>
                <w:szCs w:val="18"/>
              </w:rPr>
              <w:t>2</w:t>
            </w:r>
          </w:p>
        </w:tc>
        <w:tc>
          <w:tcPr>
            <w:tcW w:w="1272" w:type="dxa"/>
          </w:tcPr>
          <w:p w:rsidR="00E67602" w:rsidRPr="00E67602" w:rsidRDefault="00E67602" w:rsidP="00D83292">
            <w:pPr>
              <w:rPr>
                <w:sz w:val="18"/>
                <w:szCs w:val="18"/>
              </w:rPr>
            </w:pPr>
            <w:r w:rsidRPr="00E67602">
              <w:rPr>
                <w:sz w:val="18"/>
                <w:szCs w:val="18"/>
              </w:rPr>
              <w:t>individuals</w:t>
            </w:r>
          </w:p>
        </w:tc>
        <w:tc>
          <w:tcPr>
            <w:tcW w:w="835" w:type="dxa"/>
          </w:tcPr>
          <w:p w:rsidR="00E67602" w:rsidRPr="00D95EBA" w:rsidRDefault="00E67602" w:rsidP="00D83292">
            <w:pPr>
              <w:rPr>
                <w:sz w:val="18"/>
                <w:szCs w:val="18"/>
              </w:rPr>
            </w:pPr>
          </w:p>
        </w:tc>
      </w:tr>
    </w:tbl>
    <w:p w:rsidR="00000E86" w:rsidRPr="00CD6CA5" w:rsidRDefault="00000E86" w:rsidP="00CD6CA5">
      <w:pPr>
        <w:spacing w:after="0"/>
      </w:pPr>
      <w:r>
        <w:rPr>
          <w:b/>
        </w:rPr>
        <w:lastRenderedPageBreak/>
        <w:t>Extension</w:t>
      </w:r>
      <w:r w:rsidRPr="00ED4758">
        <w:rPr>
          <w:b/>
        </w:rPr>
        <w:t xml:space="preserve"> (</w:t>
      </w:r>
      <w:r>
        <w:rPr>
          <w:b/>
        </w:rPr>
        <w:t>Measurement-or-Fact</w:t>
      </w:r>
      <w:r w:rsidRPr="00ED4758">
        <w:rPr>
          <w:b/>
        </w:rPr>
        <w:t>) table</w:t>
      </w:r>
    </w:p>
    <w:tbl>
      <w:tblPr>
        <w:tblStyle w:val="TableGrid"/>
        <w:tblW w:w="7905" w:type="dxa"/>
        <w:tblLayout w:type="fixed"/>
        <w:tblLook w:val="04A0"/>
      </w:tblPr>
      <w:tblGrid>
        <w:gridCol w:w="1384"/>
        <w:gridCol w:w="1276"/>
        <w:gridCol w:w="1276"/>
        <w:gridCol w:w="1275"/>
        <w:gridCol w:w="1985"/>
        <w:gridCol w:w="709"/>
      </w:tblGrid>
      <w:tr w:rsidR="00000E86" w:rsidTr="006029ED">
        <w:tc>
          <w:tcPr>
            <w:tcW w:w="1384" w:type="dxa"/>
          </w:tcPr>
          <w:p w:rsidR="00000E86" w:rsidRPr="00D95EBA" w:rsidRDefault="00000E86" w:rsidP="00D83292">
            <w:pPr>
              <w:rPr>
                <w:sz w:val="18"/>
                <w:szCs w:val="18"/>
              </w:rPr>
            </w:pPr>
            <w:r>
              <w:rPr>
                <w:sz w:val="18"/>
                <w:szCs w:val="18"/>
              </w:rPr>
              <w:t>e</w:t>
            </w:r>
            <w:r w:rsidRPr="00D95EBA">
              <w:rPr>
                <w:sz w:val="18"/>
                <w:szCs w:val="18"/>
              </w:rPr>
              <w:t>ventID</w:t>
            </w:r>
          </w:p>
        </w:tc>
        <w:tc>
          <w:tcPr>
            <w:tcW w:w="1276" w:type="dxa"/>
          </w:tcPr>
          <w:p w:rsidR="00000E86" w:rsidRDefault="00000E86" w:rsidP="00D83292">
            <w:pPr>
              <w:rPr>
                <w:sz w:val="18"/>
                <w:szCs w:val="18"/>
              </w:rPr>
            </w:pPr>
            <w:r>
              <w:rPr>
                <w:sz w:val="18"/>
                <w:szCs w:val="18"/>
              </w:rPr>
              <w:t>measurement</w:t>
            </w:r>
          </w:p>
          <w:p w:rsidR="00000E86" w:rsidRPr="00D95EBA" w:rsidRDefault="00000E86" w:rsidP="00D83292">
            <w:pPr>
              <w:rPr>
                <w:sz w:val="18"/>
                <w:szCs w:val="18"/>
              </w:rPr>
            </w:pPr>
            <w:r>
              <w:rPr>
                <w:sz w:val="18"/>
                <w:szCs w:val="18"/>
              </w:rPr>
              <w:t>Type</w:t>
            </w:r>
          </w:p>
        </w:tc>
        <w:tc>
          <w:tcPr>
            <w:tcW w:w="1276" w:type="dxa"/>
          </w:tcPr>
          <w:p w:rsidR="00000E86" w:rsidRDefault="00000E86" w:rsidP="00D83292">
            <w:pPr>
              <w:rPr>
                <w:sz w:val="18"/>
                <w:szCs w:val="18"/>
              </w:rPr>
            </w:pPr>
            <w:r>
              <w:rPr>
                <w:sz w:val="18"/>
                <w:szCs w:val="18"/>
              </w:rPr>
              <w:t>measurement</w:t>
            </w:r>
          </w:p>
          <w:p w:rsidR="00000E86" w:rsidRPr="00D95EBA" w:rsidRDefault="00000E86" w:rsidP="00D83292">
            <w:pPr>
              <w:rPr>
                <w:sz w:val="18"/>
                <w:szCs w:val="18"/>
              </w:rPr>
            </w:pPr>
            <w:r>
              <w:rPr>
                <w:sz w:val="18"/>
                <w:szCs w:val="18"/>
              </w:rPr>
              <w:t>Value</w:t>
            </w:r>
          </w:p>
        </w:tc>
        <w:tc>
          <w:tcPr>
            <w:tcW w:w="1275" w:type="dxa"/>
          </w:tcPr>
          <w:p w:rsidR="00000E86" w:rsidRDefault="00967FE9" w:rsidP="00D83292">
            <w:pPr>
              <w:rPr>
                <w:sz w:val="18"/>
                <w:szCs w:val="18"/>
              </w:rPr>
            </w:pPr>
            <w:r>
              <w:rPr>
                <w:sz w:val="18"/>
                <w:szCs w:val="18"/>
              </w:rPr>
              <w:t>m</w:t>
            </w:r>
            <w:r w:rsidR="00000E86">
              <w:rPr>
                <w:sz w:val="18"/>
                <w:szCs w:val="18"/>
              </w:rPr>
              <w:t>easurement</w:t>
            </w:r>
          </w:p>
          <w:p w:rsidR="00000E86" w:rsidRDefault="00000E86" w:rsidP="00D83292">
            <w:pPr>
              <w:rPr>
                <w:sz w:val="18"/>
                <w:szCs w:val="18"/>
              </w:rPr>
            </w:pPr>
            <w:r>
              <w:rPr>
                <w:sz w:val="18"/>
                <w:szCs w:val="18"/>
              </w:rPr>
              <w:t>Unit</w:t>
            </w:r>
          </w:p>
        </w:tc>
        <w:tc>
          <w:tcPr>
            <w:tcW w:w="1985" w:type="dxa"/>
          </w:tcPr>
          <w:p w:rsidR="00000E86" w:rsidRDefault="00967FE9" w:rsidP="00D83292">
            <w:pPr>
              <w:rPr>
                <w:sz w:val="18"/>
                <w:szCs w:val="18"/>
              </w:rPr>
            </w:pPr>
            <w:r>
              <w:rPr>
                <w:sz w:val="18"/>
                <w:szCs w:val="18"/>
              </w:rPr>
              <w:t>m</w:t>
            </w:r>
            <w:r w:rsidR="00000E86">
              <w:rPr>
                <w:sz w:val="18"/>
                <w:szCs w:val="18"/>
              </w:rPr>
              <w:t>easurement</w:t>
            </w:r>
          </w:p>
          <w:p w:rsidR="00000E86" w:rsidRDefault="00000E86" w:rsidP="00D83292">
            <w:pPr>
              <w:rPr>
                <w:sz w:val="18"/>
                <w:szCs w:val="18"/>
              </w:rPr>
            </w:pPr>
            <w:r>
              <w:rPr>
                <w:sz w:val="18"/>
                <w:szCs w:val="18"/>
              </w:rPr>
              <w:t>Remarks</w:t>
            </w:r>
          </w:p>
        </w:tc>
        <w:tc>
          <w:tcPr>
            <w:tcW w:w="709" w:type="dxa"/>
          </w:tcPr>
          <w:p w:rsidR="00000E86" w:rsidRDefault="00000E86" w:rsidP="00D83292">
            <w:pPr>
              <w:rPr>
                <w:sz w:val="18"/>
                <w:szCs w:val="18"/>
              </w:rPr>
            </w:pPr>
            <w:r>
              <w:rPr>
                <w:sz w:val="18"/>
                <w:szCs w:val="18"/>
              </w:rPr>
              <w:t>…</w:t>
            </w:r>
          </w:p>
        </w:tc>
      </w:tr>
      <w:tr w:rsidR="006029ED" w:rsidTr="000F5E6B">
        <w:tc>
          <w:tcPr>
            <w:tcW w:w="1384" w:type="dxa"/>
            <w:shd w:val="clear" w:color="auto" w:fill="DBE5F1" w:themeFill="accent1" w:themeFillTint="33"/>
          </w:tcPr>
          <w:p w:rsidR="006029ED" w:rsidRPr="00F26D5B" w:rsidRDefault="006029ED" w:rsidP="00D83292">
            <w:pPr>
              <w:rPr>
                <w:sz w:val="18"/>
                <w:szCs w:val="18"/>
              </w:rPr>
            </w:pPr>
            <w:r w:rsidRPr="00000E86">
              <w:rPr>
                <w:sz w:val="18"/>
                <w:szCs w:val="18"/>
              </w:rPr>
              <w:t>1014-tr023m</w:t>
            </w:r>
          </w:p>
        </w:tc>
        <w:tc>
          <w:tcPr>
            <w:tcW w:w="1276" w:type="dxa"/>
          </w:tcPr>
          <w:p w:rsidR="006029ED" w:rsidRPr="00D95EBA" w:rsidRDefault="006029ED" w:rsidP="00D83292">
            <w:pPr>
              <w:rPr>
                <w:sz w:val="18"/>
                <w:szCs w:val="18"/>
              </w:rPr>
            </w:pPr>
            <w:r>
              <w:rPr>
                <w:sz w:val="18"/>
                <w:szCs w:val="18"/>
              </w:rPr>
              <w:t>Temp</w:t>
            </w:r>
          </w:p>
        </w:tc>
        <w:tc>
          <w:tcPr>
            <w:tcW w:w="1276" w:type="dxa"/>
          </w:tcPr>
          <w:p w:rsidR="006029ED" w:rsidRPr="00D95EBA" w:rsidRDefault="006029ED" w:rsidP="00D83292">
            <w:pPr>
              <w:rPr>
                <w:sz w:val="18"/>
                <w:szCs w:val="18"/>
              </w:rPr>
            </w:pPr>
            <w:r>
              <w:rPr>
                <w:sz w:val="18"/>
                <w:szCs w:val="18"/>
              </w:rPr>
              <w:t>20</w:t>
            </w:r>
          </w:p>
        </w:tc>
        <w:tc>
          <w:tcPr>
            <w:tcW w:w="1275" w:type="dxa"/>
          </w:tcPr>
          <w:p w:rsidR="006029ED" w:rsidRPr="00D95EBA" w:rsidRDefault="006029ED" w:rsidP="00D83292">
            <w:pPr>
              <w:rPr>
                <w:sz w:val="18"/>
                <w:szCs w:val="18"/>
              </w:rPr>
            </w:pPr>
            <w:r>
              <w:rPr>
                <w:sz w:val="18"/>
                <w:szCs w:val="18"/>
              </w:rPr>
              <w:t>Degree C</w:t>
            </w:r>
          </w:p>
        </w:tc>
        <w:tc>
          <w:tcPr>
            <w:tcW w:w="1985" w:type="dxa"/>
          </w:tcPr>
          <w:p w:rsidR="006029ED" w:rsidRPr="00D95EBA" w:rsidRDefault="006029ED" w:rsidP="00D83292">
            <w:pPr>
              <w:rPr>
                <w:sz w:val="18"/>
                <w:szCs w:val="18"/>
              </w:rPr>
            </w:pPr>
          </w:p>
        </w:tc>
        <w:tc>
          <w:tcPr>
            <w:tcW w:w="709" w:type="dxa"/>
          </w:tcPr>
          <w:p w:rsidR="006029ED" w:rsidRPr="00C1273F" w:rsidRDefault="006029ED" w:rsidP="00D83292">
            <w:pPr>
              <w:rPr>
                <w:sz w:val="18"/>
                <w:szCs w:val="18"/>
              </w:rPr>
            </w:pPr>
          </w:p>
        </w:tc>
      </w:tr>
      <w:tr w:rsidR="006029ED" w:rsidTr="000F5E6B">
        <w:tc>
          <w:tcPr>
            <w:tcW w:w="1384" w:type="dxa"/>
            <w:shd w:val="clear" w:color="auto" w:fill="DBE5F1" w:themeFill="accent1" w:themeFillTint="33"/>
          </w:tcPr>
          <w:p w:rsidR="006029ED" w:rsidRPr="00F26D5B" w:rsidRDefault="006029ED" w:rsidP="00D83292">
            <w:pPr>
              <w:rPr>
                <w:sz w:val="18"/>
                <w:szCs w:val="18"/>
              </w:rPr>
            </w:pPr>
            <w:r w:rsidRPr="00000E86">
              <w:rPr>
                <w:sz w:val="18"/>
                <w:szCs w:val="18"/>
              </w:rPr>
              <w:t>1014-tr023m</w:t>
            </w:r>
          </w:p>
        </w:tc>
        <w:tc>
          <w:tcPr>
            <w:tcW w:w="1276" w:type="dxa"/>
          </w:tcPr>
          <w:p w:rsidR="006029ED" w:rsidRPr="00D95EBA" w:rsidRDefault="006029ED" w:rsidP="00D83292">
            <w:pPr>
              <w:rPr>
                <w:sz w:val="18"/>
                <w:szCs w:val="18"/>
              </w:rPr>
            </w:pPr>
            <w:r>
              <w:rPr>
                <w:sz w:val="18"/>
                <w:szCs w:val="18"/>
              </w:rPr>
              <w:t>Wind speed</w:t>
            </w:r>
          </w:p>
        </w:tc>
        <w:tc>
          <w:tcPr>
            <w:tcW w:w="1276" w:type="dxa"/>
          </w:tcPr>
          <w:p w:rsidR="006029ED" w:rsidRPr="00D95EBA" w:rsidRDefault="006029ED" w:rsidP="00D83292">
            <w:pPr>
              <w:rPr>
                <w:sz w:val="18"/>
                <w:szCs w:val="18"/>
              </w:rPr>
            </w:pPr>
            <w:r>
              <w:rPr>
                <w:sz w:val="18"/>
                <w:szCs w:val="18"/>
              </w:rPr>
              <w:t>light</w:t>
            </w:r>
          </w:p>
        </w:tc>
        <w:tc>
          <w:tcPr>
            <w:tcW w:w="1275" w:type="dxa"/>
          </w:tcPr>
          <w:p w:rsidR="006029ED" w:rsidRPr="00F34D92" w:rsidRDefault="006029ED" w:rsidP="00D83292">
            <w:pPr>
              <w:rPr>
                <w:sz w:val="18"/>
                <w:szCs w:val="18"/>
              </w:rPr>
            </w:pPr>
          </w:p>
        </w:tc>
        <w:tc>
          <w:tcPr>
            <w:tcW w:w="1985" w:type="dxa"/>
          </w:tcPr>
          <w:p w:rsidR="006029ED" w:rsidRPr="00F34D92" w:rsidRDefault="006029ED" w:rsidP="00D83292">
            <w:pPr>
              <w:rPr>
                <w:sz w:val="18"/>
                <w:szCs w:val="18"/>
              </w:rPr>
            </w:pPr>
          </w:p>
        </w:tc>
        <w:tc>
          <w:tcPr>
            <w:tcW w:w="709" w:type="dxa"/>
          </w:tcPr>
          <w:p w:rsidR="006029ED" w:rsidRPr="00C1273F" w:rsidRDefault="006029ED" w:rsidP="00D83292">
            <w:pPr>
              <w:rPr>
                <w:sz w:val="18"/>
                <w:szCs w:val="18"/>
              </w:rPr>
            </w:pPr>
          </w:p>
        </w:tc>
      </w:tr>
      <w:tr w:rsidR="006029ED" w:rsidRPr="00C1273F" w:rsidTr="000F5E6B">
        <w:tc>
          <w:tcPr>
            <w:tcW w:w="1384" w:type="dxa"/>
            <w:shd w:val="clear" w:color="auto" w:fill="DBE5F1" w:themeFill="accent1" w:themeFillTint="33"/>
          </w:tcPr>
          <w:p w:rsidR="006029ED" w:rsidRPr="00F26D5B" w:rsidRDefault="006029ED" w:rsidP="00D83292">
            <w:pPr>
              <w:rPr>
                <w:sz w:val="18"/>
                <w:szCs w:val="18"/>
              </w:rPr>
            </w:pPr>
            <w:r w:rsidRPr="00000E86">
              <w:rPr>
                <w:sz w:val="18"/>
                <w:szCs w:val="18"/>
              </w:rPr>
              <w:t>1014-tr023m</w:t>
            </w:r>
          </w:p>
        </w:tc>
        <w:tc>
          <w:tcPr>
            <w:tcW w:w="1276" w:type="dxa"/>
          </w:tcPr>
          <w:p w:rsidR="006029ED" w:rsidRPr="00D95EBA" w:rsidRDefault="006029ED" w:rsidP="00D83292">
            <w:pPr>
              <w:rPr>
                <w:sz w:val="18"/>
                <w:szCs w:val="18"/>
              </w:rPr>
            </w:pPr>
            <w:r>
              <w:rPr>
                <w:sz w:val="18"/>
                <w:szCs w:val="18"/>
              </w:rPr>
              <w:t>Cloudiness</w:t>
            </w:r>
          </w:p>
        </w:tc>
        <w:tc>
          <w:tcPr>
            <w:tcW w:w="1276" w:type="dxa"/>
          </w:tcPr>
          <w:p w:rsidR="006029ED" w:rsidRPr="00D95EBA" w:rsidRDefault="006029ED" w:rsidP="00D83292">
            <w:pPr>
              <w:rPr>
                <w:sz w:val="18"/>
                <w:szCs w:val="18"/>
              </w:rPr>
            </w:pPr>
            <w:r>
              <w:rPr>
                <w:sz w:val="18"/>
                <w:szCs w:val="18"/>
              </w:rPr>
              <w:t>0</w:t>
            </w:r>
          </w:p>
        </w:tc>
        <w:tc>
          <w:tcPr>
            <w:tcW w:w="1275" w:type="dxa"/>
          </w:tcPr>
          <w:p w:rsidR="006029ED" w:rsidRPr="00D95EBA" w:rsidRDefault="006029ED" w:rsidP="00D83292">
            <w:pPr>
              <w:rPr>
                <w:sz w:val="18"/>
                <w:szCs w:val="18"/>
              </w:rPr>
            </w:pPr>
            <w:r>
              <w:rPr>
                <w:sz w:val="18"/>
                <w:szCs w:val="18"/>
              </w:rPr>
              <w:t>Level 1 of 8</w:t>
            </w:r>
          </w:p>
        </w:tc>
        <w:tc>
          <w:tcPr>
            <w:tcW w:w="1985" w:type="dxa"/>
          </w:tcPr>
          <w:p w:rsidR="006029ED" w:rsidRPr="00D95EBA" w:rsidRDefault="006029ED" w:rsidP="00D83292">
            <w:pPr>
              <w:rPr>
                <w:sz w:val="18"/>
                <w:szCs w:val="18"/>
              </w:rPr>
            </w:pPr>
          </w:p>
        </w:tc>
        <w:tc>
          <w:tcPr>
            <w:tcW w:w="709" w:type="dxa"/>
          </w:tcPr>
          <w:p w:rsidR="006029ED" w:rsidRPr="00C1273F" w:rsidRDefault="006029ED" w:rsidP="00D83292">
            <w:pPr>
              <w:rPr>
                <w:sz w:val="18"/>
                <w:szCs w:val="18"/>
              </w:rPr>
            </w:pPr>
          </w:p>
        </w:tc>
      </w:tr>
      <w:tr w:rsidR="006029ED" w:rsidRPr="00C1273F" w:rsidTr="000F5E6B">
        <w:tc>
          <w:tcPr>
            <w:tcW w:w="1384" w:type="dxa"/>
            <w:shd w:val="clear" w:color="auto" w:fill="DBE5F1" w:themeFill="accent1" w:themeFillTint="33"/>
          </w:tcPr>
          <w:p w:rsidR="006029ED" w:rsidRPr="00F26D5B" w:rsidRDefault="006029ED" w:rsidP="00D83292">
            <w:pPr>
              <w:rPr>
                <w:sz w:val="18"/>
                <w:szCs w:val="18"/>
              </w:rPr>
            </w:pPr>
            <w:r w:rsidRPr="00000E86">
              <w:rPr>
                <w:sz w:val="18"/>
                <w:szCs w:val="18"/>
              </w:rPr>
              <w:t>1014-tr023m</w:t>
            </w:r>
          </w:p>
        </w:tc>
        <w:tc>
          <w:tcPr>
            <w:tcW w:w="1276" w:type="dxa"/>
          </w:tcPr>
          <w:p w:rsidR="006029ED" w:rsidRPr="00D95EBA" w:rsidRDefault="006029ED" w:rsidP="00D83292">
            <w:pPr>
              <w:rPr>
                <w:sz w:val="18"/>
                <w:szCs w:val="18"/>
              </w:rPr>
            </w:pPr>
            <w:proofErr w:type="spellStart"/>
            <w:r>
              <w:rPr>
                <w:sz w:val="18"/>
                <w:szCs w:val="18"/>
              </w:rPr>
              <w:t>AvgAltitude</w:t>
            </w:r>
            <w:proofErr w:type="spellEnd"/>
          </w:p>
        </w:tc>
        <w:tc>
          <w:tcPr>
            <w:tcW w:w="1276" w:type="dxa"/>
          </w:tcPr>
          <w:p w:rsidR="006029ED" w:rsidRPr="00D95EBA" w:rsidRDefault="006029ED" w:rsidP="00D83292">
            <w:pPr>
              <w:rPr>
                <w:sz w:val="18"/>
                <w:szCs w:val="18"/>
              </w:rPr>
            </w:pPr>
            <w:r>
              <w:rPr>
                <w:sz w:val="18"/>
                <w:szCs w:val="18"/>
              </w:rPr>
              <w:t>10</w:t>
            </w:r>
          </w:p>
        </w:tc>
        <w:tc>
          <w:tcPr>
            <w:tcW w:w="1275" w:type="dxa"/>
          </w:tcPr>
          <w:p w:rsidR="006029ED" w:rsidRPr="00F34D92" w:rsidRDefault="006029ED" w:rsidP="00D83292">
            <w:pPr>
              <w:rPr>
                <w:sz w:val="18"/>
                <w:szCs w:val="18"/>
              </w:rPr>
            </w:pPr>
            <w:r>
              <w:rPr>
                <w:sz w:val="18"/>
                <w:szCs w:val="18"/>
              </w:rPr>
              <w:t>m</w:t>
            </w:r>
          </w:p>
        </w:tc>
        <w:tc>
          <w:tcPr>
            <w:tcW w:w="1985" w:type="dxa"/>
          </w:tcPr>
          <w:p w:rsidR="006029ED" w:rsidRPr="00F34D92" w:rsidRDefault="006029ED" w:rsidP="00D83292">
            <w:pPr>
              <w:rPr>
                <w:sz w:val="18"/>
                <w:szCs w:val="18"/>
              </w:rPr>
            </w:pPr>
            <w:r>
              <w:rPr>
                <w:sz w:val="18"/>
                <w:szCs w:val="18"/>
              </w:rPr>
              <w:t>Average altitude</w:t>
            </w:r>
          </w:p>
        </w:tc>
        <w:tc>
          <w:tcPr>
            <w:tcW w:w="709" w:type="dxa"/>
          </w:tcPr>
          <w:p w:rsidR="006029ED" w:rsidRPr="00C1273F" w:rsidRDefault="006029ED" w:rsidP="00D83292">
            <w:pPr>
              <w:rPr>
                <w:sz w:val="18"/>
                <w:szCs w:val="18"/>
              </w:rPr>
            </w:pPr>
          </w:p>
        </w:tc>
      </w:tr>
    </w:tbl>
    <w:p w:rsidR="00E67602" w:rsidRPr="002065B0" w:rsidRDefault="00E67602" w:rsidP="00E67602">
      <w:pPr>
        <w:keepNext/>
        <w:rPr>
          <w:b/>
        </w:rPr>
      </w:pPr>
      <w:r w:rsidRPr="002065B0">
        <w:rPr>
          <w:b/>
        </w:rPr>
        <w:t>Explanation</w:t>
      </w:r>
    </w:p>
    <w:p w:rsidR="00E67602" w:rsidRDefault="00E67602" w:rsidP="00E67602">
      <w:pPr>
        <w:keepNext/>
      </w:pPr>
      <w:proofErr w:type="spellStart"/>
      <w:r>
        <w:rPr>
          <w:b/>
          <w:i/>
          <w:color w:val="984806" w:themeColor="accent6" w:themeShade="80"/>
        </w:rPr>
        <w:t>Pieras</w:t>
      </w:r>
      <w:proofErr w:type="spellEnd"/>
      <w:r>
        <w:rPr>
          <w:b/>
          <w:i/>
          <w:color w:val="984806" w:themeColor="accent6" w:themeShade="80"/>
        </w:rPr>
        <w:t xml:space="preserve"> </w:t>
      </w:r>
      <w:proofErr w:type="spellStart"/>
      <w:proofErr w:type="gramStart"/>
      <w:r>
        <w:rPr>
          <w:b/>
          <w:i/>
          <w:color w:val="984806" w:themeColor="accent6" w:themeShade="80"/>
        </w:rPr>
        <w:t>rapae</w:t>
      </w:r>
      <w:proofErr w:type="spellEnd"/>
      <w:r w:rsidRPr="00436AFF">
        <w:t xml:space="preserve"> </w:t>
      </w:r>
      <w:r>
        <w:t>:</w:t>
      </w:r>
      <w:proofErr w:type="gramEnd"/>
      <w:r>
        <w:t xml:space="preserve">  A total of 1 individual from 250 sq metres was obtained in this sampling event.  </w:t>
      </w:r>
    </w:p>
    <w:p w:rsidR="000F5E6B" w:rsidRDefault="000F5E6B" w:rsidP="000F5E6B">
      <w:r>
        <w:t xml:space="preserve">Several environmental measurements (e.g., temperature, wind speed, cloudiness) are included in a measurement-or-facts extension. </w:t>
      </w:r>
    </w:p>
    <w:p w:rsidR="000F5E6B" w:rsidRDefault="000F5E6B" w:rsidP="00E67602">
      <w:pPr>
        <w:keepNext/>
      </w:pPr>
    </w:p>
    <w:p w:rsidR="00D83292" w:rsidRDefault="00D83292" w:rsidP="00D83292">
      <w:pPr>
        <w:pStyle w:val="Heading2"/>
      </w:pPr>
      <w:bookmarkStart w:id="14" w:name="_Toc398301853"/>
      <w:r>
        <w:t>Reef fish survey</w:t>
      </w:r>
      <w:bookmarkEnd w:id="14"/>
    </w:p>
    <w:p w:rsidR="00D83292" w:rsidRPr="00ED4758" w:rsidRDefault="00D83292" w:rsidP="00D83292">
      <w:pPr>
        <w:rPr>
          <w:b/>
        </w:rPr>
      </w:pPr>
      <w:r w:rsidRPr="00ED4758">
        <w:rPr>
          <w:b/>
        </w:rPr>
        <w:t>Core (Event) table</w:t>
      </w:r>
    </w:p>
    <w:tbl>
      <w:tblPr>
        <w:tblStyle w:val="TableGrid"/>
        <w:tblW w:w="9180" w:type="dxa"/>
        <w:tblLayout w:type="fixed"/>
        <w:tblLook w:val="04A0"/>
      </w:tblPr>
      <w:tblGrid>
        <w:gridCol w:w="1101"/>
        <w:gridCol w:w="1134"/>
        <w:gridCol w:w="992"/>
        <w:gridCol w:w="1134"/>
        <w:gridCol w:w="1134"/>
        <w:gridCol w:w="850"/>
        <w:gridCol w:w="992"/>
        <w:gridCol w:w="1276"/>
        <w:gridCol w:w="567"/>
      </w:tblGrid>
      <w:tr w:rsidR="007A6C5F" w:rsidTr="007A6C5F">
        <w:tc>
          <w:tcPr>
            <w:tcW w:w="1101" w:type="dxa"/>
          </w:tcPr>
          <w:p w:rsidR="007A6C5F" w:rsidRPr="00D95EBA" w:rsidRDefault="007A6C5F" w:rsidP="00D83292">
            <w:pPr>
              <w:rPr>
                <w:sz w:val="18"/>
                <w:szCs w:val="18"/>
              </w:rPr>
            </w:pPr>
            <w:proofErr w:type="spellStart"/>
            <w:r>
              <w:rPr>
                <w:sz w:val="18"/>
                <w:szCs w:val="18"/>
              </w:rPr>
              <w:t>e</w:t>
            </w:r>
            <w:r w:rsidRPr="00D95EBA">
              <w:rPr>
                <w:sz w:val="18"/>
                <w:szCs w:val="18"/>
              </w:rPr>
              <w:t>ventID</w:t>
            </w:r>
            <w:proofErr w:type="spellEnd"/>
          </w:p>
        </w:tc>
        <w:tc>
          <w:tcPr>
            <w:tcW w:w="1134" w:type="dxa"/>
          </w:tcPr>
          <w:p w:rsidR="007A6C5F" w:rsidRPr="00D95EBA" w:rsidRDefault="007A6C5F" w:rsidP="00D83292">
            <w:pPr>
              <w:rPr>
                <w:sz w:val="18"/>
                <w:szCs w:val="18"/>
              </w:rPr>
            </w:pPr>
            <w:r>
              <w:rPr>
                <w:sz w:val="18"/>
                <w:szCs w:val="18"/>
              </w:rPr>
              <w:t>s</w:t>
            </w:r>
            <w:r w:rsidRPr="00D95EBA">
              <w:rPr>
                <w:sz w:val="18"/>
                <w:szCs w:val="18"/>
              </w:rPr>
              <w:t>ampling</w:t>
            </w:r>
          </w:p>
          <w:p w:rsidR="007A6C5F" w:rsidRPr="00D95EBA" w:rsidRDefault="007A6C5F" w:rsidP="00D83292">
            <w:pPr>
              <w:rPr>
                <w:sz w:val="18"/>
                <w:szCs w:val="18"/>
              </w:rPr>
            </w:pPr>
            <w:r w:rsidRPr="00D95EBA">
              <w:rPr>
                <w:sz w:val="18"/>
                <w:szCs w:val="18"/>
              </w:rPr>
              <w:t>Protocol</w:t>
            </w:r>
          </w:p>
        </w:tc>
        <w:tc>
          <w:tcPr>
            <w:tcW w:w="992" w:type="dxa"/>
          </w:tcPr>
          <w:p w:rsidR="00C241DC" w:rsidRDefault="00C241DC" w:rsidP="00C241DC">
            <w:pPr>
              <w:rPr>
                <w:sz w:val="18"/>
                <w:szCs w:val="18"/>
              </w:rPr>
            </w:pPr>
            <w:r>
              <w:rPr>
                <w:sz w:val="18"/>
                <w:szCs w:val="18"/>
              </w:rPr>
              <w:t>sample</w:t>
            </w:r>
          </w:p>
          <w:p w:rsidR="007A6C5F" w:rsidRPr="00D95EBA" w:rsidRDefault="007A6C5F" w:rsidP="00D83292">
            <w:pPr>
              <w:rPr>
                <w:sz w:val="18"/>
                <w:szCs w:val="18"/>
              </w:rPr>
            </w:pPr>
            <w:r>
              <w:rPr>
                <w:sz w:val="18"/>
                <w:szCs w:val="18"/>
              </w:rPr>
              <w:t>Size</w:t>
            </w:r>
          </w:p>
        </w:tc>
        <w:tc>
          <w:tcPr>
            <w:tcW w:w="1134" w:type="dxa"/>
          </w:tcPr>
          <w:p w:rsidR="00C241DC" w:rsidRDefault="00C241DC" w:rsidP="00C241DC">
            <w:pPr>
              <w:rPr>
                <w:sz w:val="18"/>
                <w:szCs w:val="18"/>
              </w:rPr>
            </w:pPr>
            <w:r>
              <w:rPr>
                <w:sz w:val="18"/>
                <w:szCs w:val="18"/>
              </w:rPr>
              <w:t>sample</w:t>
            </w:r>
          </w:p>
          <w:p w:rsidR="007A6C5F" w:rsidRDefault="00C83177" w:rsidP="00D83292">
            <w:pPr>
              <w:rPr>
                <w:sz w:val="18"/>
                <w:szCs w:val="18"/>
              </w:rPr>
            </w:pPr>
            <w:proofErr w:type="spellStart"/>
            <w:r>
              <w:rPr>
                <w:sz w:val="18"/>
                <w:szCs w:val="18"/>
              </w:rPr>
              <w:t>SizeUnit</w:t>
            </w:r>
            <w:proofErr w:type="spellEnd"/>
          </w:p>
        </w:tc>
        <w:tc>
          <w:tcPr>
            <w:tcW w:w="1134" w:type="dxa"/>
          </w:tcPr>
          <w:p w:rsidR="007A6C5F" w:rsidRPr="00D95EBA" w:rsidRDefault="007A6C5F" w:rsidP="00D83292">
            <w:pPr>
              <w:rPr>
                <w:sz w:val="18"/>
                <w:szCs w:val="18"/>
              </w:rPr>
            </w:pPr>
            <w:r>
              <w:rPr>
                <w:sz w:val="18"/>
                <w:szCs w:val="18"/>
              </w:rPr>
              <w:t>e</w:t>
            </w:r>
            <w:r w:rsidRPr="00D95EBA">
              <w:rPr>
                <w:sz w:val="18"/>
                <w:szCs w:val="18"/>
              </w:rPr>
              <w:t>vent</w:t>
            </w:r>
          </w:p>
          <w:p w:rsidR="007A6C5F" w:rsidRPr="00D95EBA" w:rsidRDefault="007A6C5F" w:rsidP="00D83292">
            <w:pPr>
              <w:rPr>
                <w:sz w:val="18"/>
                <w:szCs w:val="18"/>
              </w:rPr>
            </w:pPr>
            <w:r w:rsidRPr="00D95EBA">
              <w:rPr>
                <w:sz w:val="18"/>
                <w:szCs w:val="18"/>
              </w:rPr>
              <w:t>Date</w:t>
            </w:r>
          </w:p>
        </w:tc>
        <w:tc>
          <w:tcPr>
            <w:tcW w:w="850" w:type="dxa"/>
          </w:tcPr>
          <w:p w:rsidR="007A6C5F" w:rsidRPr="00D95EBA" w:rsidRDefault="007A6C5F" w:rsidP="00D83292">
            <w:pPr>
              <w:rPr>
                <w:sz w:val="18"/>
                <w:szCs w:val="18"/>
              </w:rPr>
            </w:pPr>
            <w:r>
              <w:rPr>
                <w:sz w:val="18"/>
                <w:szCs w:val="18"/>
              </w:rPr>
              <w:t>l</w:t>
            </w:r>
            <w:r w:rsidRPr="00D95EBA">
              <w:rPr>
                <w:sz w:val="18"/>
                <w:szCs w:val="18"/>
              </w:rPr>
              <w:t>ocation</w:t>
            </w:r>
          </w:p>
        </w:tc>
        <w:tc>
          <w:tcPr>
            <w:tcW w:w="992" w:type="dxa"/>
          </w:tcPr>
          <w:p w:rsidR="007A6C5F" w:rsidRDefault="007A6C5F" w:rsidP="00D83292">
            <w:pPr>
              <w:rPr>
                <w:sz w:val="18"/>
                <w:szCs w:val="18"/>
              </w:rPr>
            </w:pPr>
            <w:r>
              <w:rPr>
                <w:sz w:val="18"/>
                <w:szCs w:val="18"/>
              </w:rPr>
              <w:t>decimal</w:t>
            </w:r>
          </w:p>
          <w:p w:rsidR="007A6C5F" w:rsidRPr="00D95EBA" w:rsidRDefault="007A6C5F" w:rsidP="00D83292">
            <w:pPr>
              <w:rPr>
                <w:sz w:val="18"/>
                <w:szCs w:val="18"/>
              </w:rPr>
            </w:pPr>
            <w:r w:rsidRPr="00D95EBA">
              <w:rPr>
                <w:sz w:val="18"/>
                <w:szCs w:val="18"/>
              </w:rPr>
              <w:t>Lat</w:t>
            </w:r>
            <w:r>
              <w:rPr>
                <w:sz w:val="18"/>
                <w:szCs w:val="18"/>
              </w:rPr>
              <w:t>itude</w:t>
            </w:r>
          </w:p>
        </w:tc>
        <w:tc>
          <w:tcPr>
            <w:tcW w:w="1276" w:type="dxa"/>
          </w:tcPr>
          <w:p w:rsidR="007A6C5F" w:rsidRDefault="007A6C5F" w:rsidP="00D83292">
            <w:pPr>
              <w:rPr>
                <w:sz w:val="18"/>
                <w:szCs w:val="18"/>
              </w:rPr>
            </w:pPr>
            <w:r>
              <w:rPr>
                <w:sz w:val="18"/>
                <w:szCs w:val="18"/>
              </w:rPr>
              <w:t>decimal</w:t>
            </w:r>
          </w:p>
          <w:p w:rsidR="007A6C5F" w:rsidRPr="00D95EBA" w:rsidRDefault="007A6C5F" w:rsidP="00D83292">
            <w:pPr>
              <w:rPr>
                <w:sz w:val="18"/>
                <w:szCs w:val="18"/>
              </w:rPr>
            </w:pPr>
            <w:r>
              <w:rPr>
                <w:sz w:val="18"/>
                <w:szCs w:val="18"/>
              </w:rPr>
              <w:t>Longitude</w:t>
            </w:r>
          </w:p>
        </w:tc>
        <w:tc>
          <w:tcPr>
            <w:tcW w:w="567" w:type="dxa"/>
          </w:tcPr>
          <w:p w:rsidR="007A6C5F" w:rsidRDefault="007A6C5F" w:rsidP="00D83292">
            <w:pPr>
              <w:rPr>
                <w:sz w:val="18"/>
                <w:szCs w:val="18"/>
              </w:rPr>
            </w:pPr>
            <w:r>
              <w:rPr>
                <w:sz w:val="18"/>
                <w:szCs w:val="18"/>
              </w:rPr>
              <w:t>…</w:t>
            </w:r>
          </w:p>
        </w:tc>
      </w:tr>
      <w:tr w:rsidR="007A6C5F" w:rsidTr="007A6C5F">
        <w:tc>
          <w:tcPr>
            <w:tcW w:w="1101" w:type="dxa"/>
            <w:shd w:val="clear" w:color="auto" w:fill="DBE5F1" w:themeFill="accent1" w:themeFillTint="33"/>
          </w:tcPr>
          <w:p w:rsidR="007A6C5F" w:rsidRPr="00D83292" w:rsidRDefault="007A6C5F" w:rsidP="00D83292">
            <w:pPr>
              <w:rPr>
                <w:sz w:val="18"/>
                <w:szCs w:val="18"/>
              </w:rPr>
            </w:pPr>
            <w:r w:rsidRPr="00D83292">
              <w:rPr>
                <w:sz w:val="18"/>
                <w:szCs w:val="18"/>
              </w:rPr>
              <w:t>506003329</w:t>
            </w:r>
          </w:p>
        </w:tc>
        <w:tc>
          <w:tcPr>
            <w:tcW w:w="1134" w:type="dxa"/>
          </w:tcPr>
          <w:p w:rsidR="007A6C5F" w:rsidRPr="00D83292" w:rsidRDefault="007A6C5F" w:rsidP="00D83292">
            <w:pPr>
              <w:rPr>
                <w:sz w:val="18"/>
                <w:szCs w:val="18"/>
              </w:rPr>
            </w:pPr>
            <w:r w:rsidRPr="00D83292">
              <w:rPr>
                <w:sz w:val="18"/>
                <w:szCs w:val="18"/>
              </w:rPr>
              <w:t>Reef Life Survey methods</w:t>
            </w:r>
          </w:p>
        </w:tc>
        <w:tc>
          <w:tcPr>
            <w:tcW w:w="992" w:type="dxa"/>
          </w:tcPr>
          <w:p w:rsidR="007A6C5F" w:rsidRPr="00D83292" w:rsidRDefault="007A6C5F" w:rsidP="007A6C5F">
            <w:pPr>
              <w:rPr>
                <w:sz w:val="18"/>
                <w:szCs w:val="18"/>
              </w:rPr>
            </w:pPr>
            <w:r w:rsidRPr="00D83292">
              <w:rPr>
                <w:sz w:val="18"/>
                <w:szCs w:val="18"/>
              </w:rPr>
              <w:t xml:space="preserve">500 </w:t>
            </w:r>
          </w:p>
        </w:tc>
        <w:tc>
          <w:tcPr>
            <w:tcW w:w="1134" w:type="dxa"/>
          </w:tcPr>
          <w:p w:rsidR="007A6C5F" w:rsidRPr="00D83292" w:rsidRDefault="007A6C5F" w:rsidP="00D83292">
            <w:pPr>
              <w:rPr>
                <w:sz w:val="18"/>
                <w:szCs w:val="18"/>
              </w:rPr>
            </w:pPr>
            <w:r w:rsidRPr="00D83292">
              <w:rPr>
                <w:sz w:val="18"/>
                <w:szCs w:val="18"/>
              </w:rPr>
              <w:t>m</w:t>
            </w:r>
            <w:r w:rsidRPr="00D83292">
              <w:rPr>
                <w:sz w:val="18"/>
                <w:szCs w:val="18"/>
                <w:vertAlign w:val="superscript"/>
              </w:rPr>
              <w:t>2</w:t>
            </w:r>
          </w:p>
        </w:tc>
        <w:tc>
          <w:tcPr>
            <w:tcW w:w="1134" w:type="dxa"/>
          </w:tcPr>
          <w:p w:rsidR="007A6C5F" w:rsidRPr="00D83292" w:rsidRDefault="007A6C5F" w:rsidP="00D83292">
            <w:pPr>
              <w:rPr>
                <w:sz w:val="18"/>
                <w:szCs w:val="18"/>
              </w:rPr>
            </w:pPr>
            <w:r w:rsidRPr="00D83292">
              <w:rPr>
                <w:sz w:val="18"/>
                <w:szCs w:val="18"/>
              </w:rPr>
              <w:t>2006-09-02</w:t>
            </w:r>
          </w:p>
        </w:tc>
        <w:tc>
          <w:tcPr>
            <w:tcW w:w="850" w:type="dxa"/>
          </w:tcPr>
          <w:p w:rsidR="007A6C5F" w:rsidRPr="00D83292" w:rsidRDefault="007A6C5F" w:rsidP="00D83292">
            <w:pPr>
              <w:rPr>
                <w:sz w:val="18"/>
                <w:szCs w:val="18"/>
              </w:rPr>
            </w:pPr>
            <w:proofErr w:type="spellStart"/>
            <w:r w:rsidRPr="00D83292">
              <w:rPr>
                <w:sz w:val="18"/>
                <w:szCs w:val="18"/>
              </w:rPr>
              <w:t>Cocos</w:t>
            </w:r>
            <w:proofErr w:type="spellEnd"/>
            <w:r w:rsidRPr="00D83292">
              <w:rPr>
                <w:sz w:val="18"/>
                <w:szCs w:val="18"/>
              </w:rPr>
              <w:t xml:space="preserve"> Islands</w:t>
            </w:r>
          </w:p>
        </w:tc>
        <w:tc>
          <w:tcPr>
            <w:tcW w:w="992" w:type="dxa"/>
          </w:tcPr>
          <w:p w:rsidR="007A6C5F" w:rsidRPr="00D83292" w:rsidRDefault="007A6C5F" w:rsidP="00D83292">
            <w:pPr>
              <w:rPr>
                <w:sz w:val="18"/>
                <w:szCs w:val="18"/>
              </w:rPr>
            </w:pPr>
            <w:r w:rsidRPr="00D83292">
              <w:rPr>
                <w:sz w:val="18"/>
                <w:szCs w:val="18"/>
              </w:rPr>
              <w:t>5.56187</w:t>
            </w:r>
            <w:r w:rsidRPr="00D83292">
              <w:rPr>
                <w:sz w:val="18"/>
                <w:szCs w:val="18"/>
              </w:rPr>
              <w:tab/>
            </w:r>
          </w:p>
        </w:tc>
        <w:tc>
          <w:tcPr>
            <w:tcW w:w="1276" w:type="dxa"/>
          </w:tcPr>
          <w:p w:rsidR="007A6C5F" w:rsidRPr="00D83292" w:rsidRDefault="007A6C5F" w:rsidP="00D83292">
            <w:pPr>
              <w:rPr>
                <w:sz w:val="18"/>
                <w:szCs w:val="18"/>
              </w:rPr>
            </w:pPr>
            <w:r w:rsidRPr="00D83292">
              <w:rPr>
                <w:sz w:val="18"/>
                <w:szCs w:val="18"/>
              </w:rPr>
              <w:t>-87.04693</w:t>
            </w:r>
          </w:p>
        </w:tc>
        <w:tc>
          <w:tcPr>
            <w:tcW w:w="567" w:type="dxa"/>
          </w:tcPr>
          <w:p w:rsidR="007A6C5F" w:rsidRPr="00D83292" w:rsidRDefault="007A6C5F" w:rsidP="00D83292">
            <w:pPr>
              <w:rPr>
                <w:sz w:val="18"/>
                <w:szCs w:val="18"/>
              </w:rPr>
            </w:pPr>
          </w:p>
        </w:tc>
      </w:tr>
      <w:tr w:rsidR="007A6C5F" w:rsidTr="007A6C5F">
        <w:tc>
          <w:tcPr>
            <w:tcW w:w="1101" w:type="dxa"/>
            <w:shd w:val="clear" w:color="auto" w:fill="E5DFEC" w:themeFill="accent4" w:themeFillTint="33"/>
          </w:tcPr>
          <w:p w:rsidR="007A6C5F" w:rsidRPr="00D83292" w:rsidRDefault="007A6C5F" w:rsidP="00D83292">
            <w:pPr>
              <w:rPr>
                <w:sz w:val="18"/>
                <w:szCs w:val="18"/>
                <w:highlight w:val="green"/>
              </w:rPr>
            </w:pPr>
            <w:r w:rsidRPr="00D83292">
              <w:rPr>
                <w:sz w:val="18"/>
                <w:szCs w:val="18"/>
              </w:rPr>
              <w:t>57003326</w:t>
            </w:r>
          </w:p>
        </w:tc>
        <w:tc>
          <w:tcPr>
            <w:tcW w:w="1134" w:type="dxa"/>
          </w:tcPr>
          <w:p w:rsidR="007A6C5F" w:rsidRPr="00D83292" w:rsidRDefault="007A6C5F" w:rsidP="00D83292">
            <w:pPr>
              <w:rPr>
                <w:sz w:val="18"/>
                <w:szCs w:val="18"/>
              </w:rPr>
            </w:pPr>
            <w:r w:rsidRPr="00D83292">
              <w:rPr>
                <w:sz w:val="18"/>
                <w:szCs w:val="18"/>
              </w:rPr>
              <w:t>Reef Life Survey methods</w:t>
            </w:r>
          </w:p>
        </w:tc>
        <w:tc>
          <w:tcPr>
            <w:tcW w:w="992" w:type="dxa"/>
          </w:tcPr>
          <w:p w:rsidR="007A6C5F" w:rsidRPr="00D83292" w:rsidRDefault="007A6C5F" w:rsidP="007A6C5F">
            <w:pPr>
              <w:rPr>
                <w:sz w:val="18"/>
                <w:szCs w:val="18"/>
              </w:rPr>
            </w:pPr>
            <w:r w:rsidRPr="00D83292">
              <w:rPr>
                <w:sz w:val="18"/>
                <w:szCs w:val="18"/>
              </w:rPr>
              <w:t xml:space="preserve">500 </w:t>
            </w:r>
          </w:p>
        </w:tc>
        <w:tc>
          <w:tcPr>
            <w:tcW w:w="1134" w:type="dxa"/>
          </w:tcPr>
          <w:p w:rsidR="007A6C5F" w:rsidRPr="00D83292" w:rsidRDefault="007A6C5F" w:rsidP="00D83292">
            <w:pPr>
              <w:rPr>
                <w:sz w:val="18"/>
                <w:szCs w:val="18"/>
              </w:rPr>
            </w:pPr>
            <w:r w:rsidRPr="00D83292">
              <w:rPr>
                <w:sz w:val="18"/>
                <w:szCs w:val="18"/>
              </w:rPr>
              <w:t>m</w:t>
            </w:r>
            <w:r w:rsidRPr="00D83292">
              <w:rPr>
                <w:sz w:val="18"/>
                <w:szCs w:val="18"/>
                <w:vertAlign w:val="superscript"/>
              </w:rPr>
              <w:t>2</w:t>
            </w:r>
          </w:p>
        </w:tc>
        <w:tc>
          <w:tcPr>
            <w:tcW w:w="1134" w:type="dxa"/>
          </w:tcPr>
          <w:p w:rsidR="007A6C5F" w:rsidRPr="00D83292" w:rsidRDefault="007A6C5F" w:rsidP="00D83292">
            <w:pPr>
              <w:rPr>
                <w:sz w:val="18"/>
                <w:szCs w:val="18"/>
              </w:rPr>
            </w:pPr>
            <w:r w:rsidRPr="00D83292">
              <w:rPr>
                <w:sz w:val="18"/>
                <w:szCs w:val="18"/>
              </w:rPr>
              <w:t>2006-12-11</w:t>
            </w:r>
          </w:p>
        </w:tc>
        <w:tc>
          <w:tcPr>
            <w:tcW w:w="850" w:type="dxa"/>
          </w:tcPr>
          <w:p w:rsidR="007A6C5F" w:rsidRPr="00D83292" w:rsidRDefault="007A6C5F" w:rsidP="00D83292">
            <w:pPr>
              <w:rPr>
                <w:sz w:val="18"/>
                <w:szCs w:val="18"/>
              </w:rPr>
            </w:pPr>
            <w:r w:rsidRPr="00D83292">
              <w:rPr>
                <w:sz w:val="18"/>
                <w:szCs w:val="18"/>
              </w:rPr>
              <w:t>Panama Bight</w:t>
            </w:r>
          </w:p>
        </w:tc>
        <w:tc>
          <w:tcPr>
            <w:tcW w:w="992" w:type="dxa"/>
          </w:tcPr>
          <w:p w:rsidR="007A6C5F" w:rsidRPr="00D83292" w:rsidRDefault="007A6C5F" w:rsidP="00D83292">
            <w:pPr>
              <w:rPr>
                <w:sz w:val="18"/>
                <w:szCs w:val="18"/>
              </w:rPr>
            </w:pPr>
            <w:r w:rsidRPr="00D83292">
              <w:rPr>
                <w:sz w:val="18"/>
                <w:szCs w:val="18"/>
              </w:rPr>
              <w:t>4.008553</w:t>
            </w:r>
          </w:p>
        </w:tc>
        <w:tc>
          <w:tcPr>
            <w:tcW w:w="1276" w:type="dxa"/>
          </w:tcPr>
          <w:p w:rsidR="007A6C5F" w:rsidRPr="00D83292" w:rsidRDefault="007A6C5F" w:rsidP="00D83292">
            <w:pPr>
              <w:rPr>
                <w:sz w:val="18"/>
                <w:szCs w:val="18"/>
              </w:rPr>
            </w:pPr>
            <w:r w:rsidRPr="00D83292">
              <w:rPr>
                <w:sz w:val="18"/>
                <w:szCs w:val="18"/>
              </w:rPr>
              <w:t>-81.605377</w:t>
            </w:r>
          </w:p>
        </w:tc>
        <w:tc>
          <w:tcPr>
            <w:tcW w:w="567" w:type="dxa"/>
          </w:tcPr>
          <w:p w:rsidR="007A6C5F" w:rsidRPr="00D83292" w:rsidRDefault="007A6C5F" w:rsidP="00D83292">
            <w:pPr>
              <w:rPr>
                <w:sz w:val="18"/>
                <w:szCs w:val="18"/>
              </w:rPr>
            </w:pPr>
          </w:p>
        </w:tc>
      </w:tr>
    </w:tbl>
    <w:p w:rsidR="00D83292" w:rsidRDefault="00D83292" w:rsidP="00D83292">
      <w:pPr>
        <w:keepNext/>
        <w:spacing w:after="0"/>
        <w:rPr>
          <w:b/>
        </w:rPr>
      </w:pPr>
    </w:p>
    <w:p w:rsidR="00D83292" w:rsidRPr="00ED4758" w:rsidRDefault="00D83292" w:rsidP="00D83292">
      <w:pPr>
        <w:rPr>
          <w:b/>
        </w:rPr>
      </w:pPr>
      <w:r>
        <w:rPr>
          <w:b/>
        </w:rPr>
        <w:t>Extension (O</w:t>
      </w:r>
      <w:r w:rsidRPr="00ED4758">
        <w:rPr>
          <w:b/>
        </w:rPr>
        <w:t xml:space="preserve">ccurrence) table </w:t>
      </w:r>
    </w:p>
    <w:tbl>
      <w:tblPr>
        <w:tblStyle w:val="TableGrid"/>
        <w:tblW w:w="6188" w:type="dxa"/>
        <w:tblLayout w:type="fixed"/>
        <w:tblLook w:val="04A0"/>
      </w:tblPr>
      <w:tblGrid>
        <w:gridCol w:w="1101"/>
        <w:gridCol w:w="2126"/>
        <w:gridCol w:w="854"/>
        <w:gridCol w:w="1746"/>
        <w:gridCol w:w="361"/>
      </w:tblGrid>
      <w:tr w:rsidR="00D83292" w:rsidRPr="00D95EBA" w:rsidTr="00D83292">
        <w:tc>
          <w:tcPr>
            <w:tcW w:w="1101" w:type="dxa"/>
          </w:tcPr>
          <w:p w:rsidR="00D83292" w:rsidRPr="00D95EBA" w:rsidRDefault="00D83292" w:rsidP="00D83292">
            <w:pPr>
              <w:rPr>
                <w:sz w:val="18"/>
                <w:szCs w:val="18"/>
              </w:rPr>
            </w:pPr>
            <w:r>
              <w:rPr>
                <w:sz w:val="18"/>
                <w:szCs w:val="18"/>
              </w:rPr>
              <w:t>e</w:t>
            </w:r>
            <w:r w:rsidRPr="00D95EBA">
              <w:rPr>
                <w:sz w:val="18"/>
                <w:szCs w:val="18"/>
              </w:rPr>
              <w:t>ventID</w:t>
            </w:r>
          </w:p>
        </w:tc>
        <w:tc>
          <w:tcPr>
            <w:tcW w:w="2126" w:type="dxa"/>
          </w:tcPr>
          <w:p w:rsidR="00D83292" w:rsidRPr="00D95EBA" w:rsidRDefault="00D83292" w:rsidP="00D83292">
            <w:pPr>
              <w:rPr>
                <w:sz w:val="18"/>
                <w:szCs w:val="18"/>
              </w:rPr>
            </w:pPr>
            <w:r>
              <w:rPr>
                <w:sz w:val="18"/>
                <w:szCs w:val="18"/>
              </w:rPr>
              <w:t>scientificN</w:t>
            </w:r>
            <w:r w:rsidRPr="00D95EBA">
              <w:rPr>
                <w:sz w:val="18"/>
                <w:szCs w:val="18"/>
              </w:rPr>
              <w:t>ame</w:t>
            </w:r>
          </w:p>
        </w:tc>
        <w:tc>
          <w:tcPr>
            <w:tcW w:w="854" w:type="dxa"/>
          </w:tcPr>
          <w:p w:rsidR="00D83292" w:rsidRPr="00D95EBA" w:rsidRDefault="00D83292" w:rsidP="00D83292">
            <w:pPr>
              <w:rPr>
                <w:sz w:val="18"/>
                <w:szCs w:val="18"/>
              </w:rPr>
            </w:pPr>
            <w:r>
              <w:rPr>
                <w:sz w:val="18"/>
                <w:szCs w:val="18"/>
              </w:rPr>
              <w:t>quantity</w:t>
            </w:r>
          </w:p>
        </w:tc>
        <w:tc>
          <w:tcPr>
            <w:tcW w:w="1746" w:type="dxa"/>
          </w:tcPr>
          <w:p w:rsidR="00D83292" w:rsidRPr="00D95EBA" w:rsidRDefault="00D83292" w:rsidP="00D83292">
            <w:pPr>
              <w:rPr>
                <w:sz w:val="18"/>
                <w:szCs w:val="18"/>
              </w:rPr>
            </w:pPr>
            <w:r>
              <w:rPr>
                <w:sz w:val="18"/>
                <w:szCs w:val="18"/>
              </w:rPr>
              <w:t>quantityType</w:t>
            </w:r>
          </w:p>
        </w:tc>
        <w:tc>
          <w:tcPr>
            <w:tcW w:w="361" w:type="dxa"/>
          </w:tcPr>
          <w:p w:rsidR="00D83292" w:rsidRPr="00D95EBA" w:rsidRDefault="00D83292" w:rsidP="00D83292">
            <w:pPr>
              <w:rPr>
                <w:sz w:val="18"/>
                <w:szCs w:val="18"/>
              </w:rPr>
            </w:pPr>
            <w:r w:rsidRPr="00D95EBA">
              <w:rPr>
                <w:sz w:val="18"/>
                <w:szCs w:val="18"/>
              </w:rPr>
              <w:t>…</w:t>
            </w:r>
          </w:p>
        </w:tc>
      </w:tr>
      <w:tr w:rsidR="00D83292" w:rsidRPr="00D95EBA" w:rsidTr="00D83292">
        <w:tc>
          <w:tcPr>
            <w:tcW w:w="1101" w:type="dxa"/>
            <w:shd w:val="clear" w:color="auto" w:fill="DBE5F1" w:themeFill="accent1" w:themeFillTint="33"/>
          </w:tcPr>
          <w:p w:rsidR="00D83292" w:rsidRPr="00F26D5B" w:rsidRDefault="00D83292" w:rsidP="00D83292">
            <w:pPr>
              <w:rPr>
                <w:sz w:val="18"/>
                <w:szCs w:val="18"/>
              </w:rPr>
            </w:pPr>
            <w:r w:rsidRPr="00D83292">
              <w:rPr>
                <w:sz w:val="18"/>
                <w:szCs w:val="18"/>
              </w:rPr>
              <w:t>506003329</w:t>
            </w:r>
          </w:p>
        </w:tc>
        <w:tc>
          <w:tcPr>
            <w:tcW w:w="2126" w:type="dxa"/>
          </w:tcPr>
          <w:p w:rsidR="00D83292" w:rsidRPr="007661B8" w:rsidRDefault="00D83292" w:rsidP="00D83292">
            <w:pPr>
              <w:rPr>
                <w:i/>
                <w:sz w:val="18"/>
                <w:szCs w:val="18"/>
              </w:rPr>
            </w:pPr>
            <w:proofErr w:type="spellStart"/>
            <w:r w:rsidRPr="00D83292">
              <w:rPr>
                <w:i/>
                <w:sz w:val="18"/>
                <w:szCs w:val="18"/>
              </w:rPr>
              <w:t>Acanthurus</w:t>
            </w:r>
            <w:proofErr w:type="spellEnd"/>
            <w:r w:rsidRPr="00D83292">
              <w:rPr>
                <w:i/>
                <w:sz w:val="18"/>
                <w:szCs w:val="18"/>
              </w:rPr>
              <w:t xml:space="preserve"> </w:t>
            </w:r>
            <w:proofErr w:type="spellStart"/>
            <w:r w:rsidRPr="00D83292">
              <w:rPr>
                <w:i/>
                <w:sz w:val="18"/>
                <w:szCs w:val="18"/>
              </w:rPr>
              <w:t>nigricans</w:t>
            </w:r>
            <w:proofErr w:type="spellEnd"/>
          </w:p>
        </w:tc>
        <w:tc>
          <w:tcPr>
            <w:tcW w:w="854" w:type="dxa"/>
          </w:tcPr>
          <w:p w:rsidR="00D83292" w:rsidRPr="00D95EBA" w:rsidRDefault="00D83292" w:rsidP="00D83292">
            <w:pPr>
              <w:rPr>
                <w:sz w:val="18"/>
                <w:szCs w:val="18"/>
              </w:rPr>
            </w:pPr>
            <w:r>
              <w:rPr>
                <w:sz w:val="18"/>
                <w:szCs w:val="18"/>
              </w:rPr>
              <w:t>42</w:t>
            </w:r>
          </w:p>
        </w:tc>
        <w:tc>
          <w:tcPr>
            <w:tcW w:w="1746" w:type="dxa"/>
          </w:tcPr>
          <w:p w:rsidR="00D83292" w:rsidRPr="00D95EBA" w:rsidRDefault="00D83292" w:rsidP="00D83292">
            <w:pPr>
              <w:rPr>
                <w:sz w:val="18"/>
                <w:szCs w:val="18"/>
              </w:rPr>
            </w:pPr>
            <w:r>
              <w:rPr>
                <w:sz w:val="18"/>
                <w:szCs w:val="18"/>
              </w:rPr>
              <w:t>individuals</w:t>
            </w:r>
          </w:p>
        </w:tc>
        <w:tc>
          <w:tcPr>
            <w:tcW w:w="361" w:type="dxa"/>
          </w:tcPr>
          <w:p w:rsidR="00D83292" w:rsidRPr="00D95EBA" w:rsidRDefault="00D83292" w:rsidP="00D83292">
            <w:pPr>
              <w:rPr>
                <w:sz w:val="18"/>
                <w:szCs w:val="18"/>
              </w:rPr>
            </w:pPr>
          </w:p>
        </w:tc>
      </w:tr>
      <w:tr w:rsidR="00D83292" w:rsidRPr="00D95EBA" w:rsidTr="00D83292">
        <w:tc>
          <w:tcPr>
            <w:tcW w:w="1101" w:type="dxa"/>
            <w:shd w:val="clear" w:color="auto" w:fill="DBE5F1" w:themeFill="accent1" w:themeFillTint="33"/>
          </w:tcPr>
          <w:p w:rsidR="00D83292" w:rsidRPr="00F26D5B" w:rsidRDefault="00D83292" w:rsidP="00D83292">
            <w:pPr>
              <w:rPr>
                <w:sz w:val="18"/>
                <w:szCs w:val="18"/>
              </w:rPr>
            </w:pPr>
            <w:r w:rsidRPr="00D83292">
              <w:rPr>
                <w:sz w:val="18"/>
                <w:szCs w:val="18"/>
              </w:rPr>
              <w:t>506003329</w:t>
            </w:r>
          </w:p>
        </w:tc>
        <w:tc>
          <w:tcPr>
            <w:tcW w:w="2126" w:type="dxa"/>
          </w:tcPr>
          <w:p w:rsidR="00D83292" w:rsidRPr="007661B8" w:rsidRDefault="00D83292" w:rsidP="00D83292">
            <w:pPr>
              <w:rPr>
                <w:i/>
                <w:sz w:val="18"/>
                <w:szCs w:val="18"/>
              </w:rPr>
            </w:pPr>
            <w:proofErr w:type="spellStart"/>
            <w:r w:rsidRPr="00D83292">
              <w:rPr>
                <w:i/>
                <w:sz w:val="18"/>
                <w:szCs w:val="18"/>
              </w:rPr>
              <w:t>Acanthurus</w:t>
            </w:r>
            <w:proofErr w:type="spellEnd"/>
            <w:r w:rsidRPr="00D83292">
              <w:rPr>
                <w:i/>
                <w:sz w:val="18"/>
                <w:szCs w:val="18"/>
              </w:rPr>
              <w:t xml:space="preserve"> </w:t>
            </w:r>
            <w:proofErr w:type="spellStart"/>
            <w:r w:rsidRPr="00D83292">
              <w:rPr>
                <w:i/>
                <w:sz w:val="18"/>
                <w:szCs w:val="18"/>
              </w:rPr>
              <w:t>xanthopterus</w:t>
            </w:r>
            <w:proofErr w:type="spellEnd"/>
          </w:p>
        </w:tc>
        <w:tc>
          <w:tcPr>
            <w:tcW w:w="854" w:type="dxa"/>
          </w:tcPr>
          <w:p w:rsidR="00D83292" w:rsidRPr="00D95EBA" w:rsidRDefault="00D83292" w:rsidP="00D83292">
            <w:pPr>
              <w:rPr>
                <w:sz w:val="18"/>
                <w:szCs w:val="18"/>
              </w:rPr>
            </w:pPr>
            <w:r>
              <w:rPr>
                <w:sz w:val="18"/>
                <w:szCs w:val="18"/>
              </w:rPr>
              <w:t>1</w:t>
            </w:r>
          </w:p>
        </w:tc>
        <w:tc>
          <w:tcPr>
            <w:tcW w:w="1746" w:type="dxa"/>
          </w:tcPr>
          <w:p w:rsidR="00D83292" w:rsidRPr="00D95EBA" w:rsidRDefault="00D83292" w:rsidP="00D83292">
            <w:pPr>
              <w:rPr>
                <w:sz w:val="18"/>
                <w:szCs w:val="18"/>
              </w:rPr>
            </w:pPr>
            <w:r>
              <w:rPr>
                <w:sz w:val="18"/>
                <w:szCs w:val="18"/>
              </w:rPr>
              <w:t>Individuals</w:t>
            </w:r>
          </w:p>
        </w:tc>
        <w:tc>
          <w:tcPr>
            <w:tcW w:w="361" w:type="dxa"/>
          </w:tcPr>
          <w:p w:rsidR="00D83292" w:rsidRPr="00D95EBA" w:rsidRDefault="00D83292" w:rsidP="00D83292">
            <w:pPr>
              <w:rPr>
                <w:sz w:val="18"/>
                <w:szCs w:val="18"/>
              </w:rPr>
            </w:pPr>
          </w:p>
        </w:tc>
      </w:tr>
      <w:tr w:rsidR="00D83292" w:rsidRPr="00D95EBA" w:rsidTr="00D83292">
        <w:tc>
          <w:tcPr>
            <w:tcW w:w="1101" w:type="dxa"/>
            <w:shd w:val="clear" w:color="auto" w:fill="DBE5F1" w:themeFill="accent1" w:themeFillTint="33"/>
          </w:tcPr>
          <w:p w:rsidR="00D83292" w:rsidRPr="00F26D5B" w:rsidRDefault="00D83292" w:rsidP="00D83292">
            <w:pPr>
              <w:rPr>
                <w:sz w:val="18"/>
                <w:szCs w:val="18"/>
              </w:rPr>
            </w:pPr>
            <w:r w:rsidRPr="00D83292">
              <w:rPr>
                <w:sz w:val="18"/>
                <w:szCs w:val="18"/>
              </w:rPr>
              <w:t>506003329</w:t>
            </w:r>
          </w:p>
        </w:tc>
        <w:tc>
          <w:tcPr>
            <w:tcW w:w="2126" w:type="dxa"/>
          </w:tcPr>
          <w:p w:rsidR="00D83292" w:rsidRPr="007661B8" w:rsidRDefault="00D83292" w:rsidP="00D83292">
            <w:pPr>
              <w:rPr>
                <w:i/>
                <w:sz w:val="18"/>
                <w:szCs w:val="18"/>
              </w:rPr>
            </w:pPr>
            <w:proofErr w:type="spellStart"/>
            <w:r w:rsidRPr="00D83292">
              <w:rPr>
                <w:i/>
                <w:sz w:val="18"/>
                <w:szCs w:val="18"/>
              </w:rPr>
              <w:t>Aulostomus</w:t>
            </w:r>
            <w:proofErr w:type="spellEnd"/>
            <w:r w:rsidRPr="00D83292">
              <w:rPr>
                <w:i/>
                <w:sz w:val="18"/>
                <w:szCs w:val="18"/>
              </w:rPr>
              <w:t xml:space="preserve"> </w:t>
            </w:r>
            <w:proofErr w:type="spellStart"/>
            <w:r w:rsidRPr="00D83292">
              <w:rPr>
                <w:i/>
                <w:sz w:val="18"/>
                <w:szCs w:val="18"/>
              </w:rPr>
              <w:t>chinensis</w:t>
            </w:r>
            <w:proofErr w:type="spellEnd"/>
          </w:p>
        </w:tc>
        <w:tc>
          <w:tcPr>
            <w:tcW w:w="854" w:type="dxa"/>
          </w:tcPr>
          <w:p w:rsidR="00D83292" w:rsidRPr="00D95EBA" w:rsidRDefault="00D83292" w:rsidP="00D83292">
            <w:pPr>
              <w:rPr>
                <w:sz w:val="18"/>
                <w:szCs w:val="18"/>
              </w:rPr>
            </w:pPr>
            <w:r>
              <w:rPr>
                <w:sz w:val="18"/>
                <w:szCs w:val="18"/>
              </w:rPr>
              <w:t>4</w:t>
            </w:r>
          </w:p>
        </w:tc>
        <w:tc>
          <w:tcPr>
            <w:tcW w:w="1746" w:type="dxa"/>
          </w:tcPr>
          <w:p w:rsidR="00D83292" w:rsidRPr="00D95EBA" w:rsidRDefault="00D83292" w:rsidP="00D83292">
            <w:pPr>
              <w:rPr>
                <w:sz w:val="18"/>
                <w:szCs w:val="18"/>
              </w:rPr>
            </w:pPr>
            <w:r>
              <w:rPr>
                <w:sz w:val="18"/>
                <w:szCs w:val="18"/>
              </w:rPr>
              <w:t>Individuals</w:t>
            </w:r>
          </w:p>
        </w:tc>
        <w:tc>
          <w:tcPr>
            <w:tcW w:w="361" w:type="dxa"/>
          </w:tcPr>
          <w:p w:rsidR="00D83292" w:rsidRPr="00D95EBA" w:rsidRDefault="00D83292" w:rsidP="00D83292">
            <w:pPr>
              <w:rPr>
                <w:sz w:val="18"/>
                <w:szCs w:val="18"/>
              </w:rPr>
            </w:pPr>
          </w:p>
        </w:tc>
      </w:tr>
      <w:tr w:rsidR="00D83292" w:rsidRPr="00D95EBA" w:rsidTr="00D83292">
        <w:tc>
          <w:tcPr>
            <w:tcW w:w="1101" w:type="dxa"/>
            <w:shd w:val="clear" w:color="auto" w:fill="E5DFEC" w:themeFill="accent4" w:themeFillTint="33"/>
          </w:tcPr>
          <w:p w:rsidR="00D83292" w:rsidRPr="00B0596C" w:rsidRDefault="00D83292" w:rsidP="00D83292">
            <w:pPr>
              <w:rPr>
                <w:sz w:val="18"/>
                <w:szCs w:val="18"/>
                <w:highlight w:val="green"/>
              </w:rPr>
            </w:pPr>
            <w:r w:rsidRPr="00D83292">
              <w:rPr>
                <w:sz w:val="18"/>
                <w:szCs w:val="18"/>
              </w:rPr>
              <w:t>57003326</w:t>
            </w:r>
          </w:p>
        </w:tc>
        <w:tc>
          <w:tcPr>
            <w:tcW w:w="2126" w:type="dxa"/>
          </w:tcPr>
          <w:p w:rsidR="00D83292" w:rsidRPr="007661B8" w:rsidRDefault="00D83292" w:rsidP="00D83292">
            <w:pPr>
              <w:rPr>
                <w:i/>
                <w:sz w:val="18"/>
                <w:szCs w:val="18"/>
              </w:rPr>
            </w:pPr>
            <w:proofErr w:type="spellStart"/>
            <w:r w:rsidRPr="00D83292">
              <w:rPr>
                <w:i/>
                <w:sz w:val="18"/>
                <w:szCs w:val="18"/>
              </w:rPr>
              <w:t>Axoclinus</w:t>
            </w:r>
            <w:proofErr w:type="spellEnd"/>
            <w:r w:rsidRPr="00D83292">
              <w:rPr>
                <w:i/>
                <w:sz w:val="18"/>
                <w:szCs w:val="18"/>
              </w:rPr>
              <w:t xml:space="preserve"> </w:t>
            </w:r>
            <w:proofErr w:type="spellStart"/>
            <w:r w:rsidRPr="00D83292">
              <w:rPr>
                <w:i/>
                <w:sz w:val="18"/>
                <w:szCs w:val="18"/>
              </w:rPr>
              <w:t>cocoensis</w:t>
            </w:r>
            <w:proofErr w:type="spellEnd"/>
          </w:p>
        </w:tc>
        <w:tc>
          <w:tcPr>
            <w:tcW w:w="854" w:type="dxa"/>
          </w:tcPr>
          <w:p w:rsidR="00D83292" w:rsidRPr="00D95EBA" w:rsidRDefault="00D83292" w:rsidP="00D83292">
            <w:pPr>
              <w:rPr>
                <w:sz w:val="18"/>
                <w:szCs w:val="18"/>
              </w:rPr>
            </w:pPr>
            <w:r>
              <w:rPr>
                <w:sz w:val="18"/>
                <w:szCs w:val="18"/>
              </w:rPr>
              <w:t>1</w:t>
            </w:r>
          </w:p>
        </w:tc>
        <w:tc>
          <w:tcPr>
            <w:tcW w:w="1746" w:type="dxa"/>
          </w:tcPr>
          <w:p w:rsidR="00D83292" w:rsidRPr="00D95EBA" w:rsidRDefault="00D83292" w:rsidP="00D83292">
            <w:pPr>
              <w:rPr>
                <w:sz w:val="18"/>
                <w:szCs w:val="18"/>
              </w:rPr>
            </w:pPr>
            <w:r>
              <w:rPr>
                <w:sz w:val="18"/>
                <w:szCs w:val="18"/>
              </w:rPr>
              <w:t>individuals</w:t>
            </w:r>
          </w:p>
        </w:tc>
        <w:tc>
          <w:tcPr>
            <w:tcW w:w="361" w:type="dxa"/>
          </w:tcPr>
          <w:p w:rsidR="00D83292" w:rsidRPr="00D95EBA" w:rsidRDefault="00D83292" w:rsidP="00D83292">
            <w:pPr>
              <w:rPr>
                <w:sz w:val="18"/>
                <w:szCs w:val="18"/>
              </w:rPr>
            </w:pPr>
          </w:p>
        </w:tc>
      </w:tr>
    </w:tbl>
    <w:p w:rsidR="00D83292" w:rsidRDefault="00D83292" w:rsidP="00D83292">
      <w:pPr>
        <w:keepNext/>
        <w:rPr>
          <w:b/>
        </w:rPr>
      </w:pPr>
    </w:p>
    <w:p w:rsidR="00D83292" w:rsidRPr="002065B0" w:rsidRDefault="00D83292" w:rsidP="00D83292">
      <w:pPr>
        <w:keepNext/>
        <w:rPr>
          <w:b/>
        </w:rPr>
      </w:pPr>
      <w:r w:rsidRPr="002065B0">
        <w:rPr>
          <w:b/>
        </w:rPr>
        <w:t>Explanation</w:t>
      </w:r>
    </w:p>
    <w:p w:rsidR="00D83292" w:rsidRDefault="00221668" w:rsidP="00D83292">
      <w:pPr>
        <w:keepNext/>
      </w:pPr>
      <w:proofErr w:type="spellStart"/>
      <w:r w:rsidRPr="00221668">
        <w:rPr>
          <w:b/>
          <w:i/>
          <w:color w:val="943634" w:themeColor="accent2" w:themeShade="BF"/>
        </w:rPr>
        <w:t>Aulostomus</w:t>
      </w:r>
      <w:proofErr w:type="spellEnd"/>
      <w:r w:rsidRPr="00221668">
        <w:rPr>
          <w:b/>
          <w:i/>
          <w:color w:val="943634" w:themeColor="accent2" w:themeShade="BF"/>
        </w:rPr>
        <w:t xml:space="preserve"> </w:t>
      </w:r>
      <w:proofErr w:type="spellStart"/>
      <w:r w:rsidRPr="00221668">
        <w:rPr>
          <w:b/>
          <w:i/>
          <w:color w:val="943634" w:themeColor="accent2" w:themeShade="BF"/>
        </w:rPr>
        <w:t>chinensis</w:t>
      </w:r>
      <w:proofErr w:type="spellEnd"/>
      <w:r>
        <w:t xml:space="preserve">: A total of 4 individuals </w:t>
      </w:r>
      <w:r w:rsidR="00D83292">
        <w:t>from 5</w:t>
      </w:r>
      <w:r>
        <w:t>00</w:t>
      </w:r>
      <w:r w:rsidR="00D83292">
        <w:t xml:space="preserve"> sq metres were </w:t>
      </w:r>
      <w:r>
        <w:t>obtained in this sampling event</w:t>
      </w:r>
      <w:r w:rsidR="00D83292">
        <w:t xml:space="preserve">.    </w:t>
      </w:r>
    </w:p>
    <w:p w:rsidR="00E67602" w:rsidRDefault="00D83292" w:rsidP="005A336E">
      <w:pPr>
        <w:keepNext/>
      </w:pPr>
      <w:r w:rsidRPr="00D83292">
        <w:tab/>
      </w:r>
    </w:p>
    <w:p w:rsidR="00883ADF" w:rsidRPr="00F65FD7" w:rsidRDefault="00883ADF" w:rsidP="005A336E">
      <w:pPr>
        <w:keepNext/>
      </w:pPr>
    </w:p>
    <w:sectPr w:rsidR="00883ADF" w:rsidRPr="00F65FD7" w:rsidSect="00DD4A4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15" w:rsidRDefault="00C51A15" w:rsidP="0099759E">
      <w:pPr>
        <w:spacing w:after="0" w:line="240" w:lineRule="auto"/>
      </w:pPr>
      <w:r>
        <w:separator/>
      </w:r>
    </w:p>
  </w:endnote>
  <w:endnote w:type="continuationSeparator" w:id="0">
    <w:p w:rsidR="00C51A15" w:rsidRDefault="00C51A15" w:rsidP="00997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3061"/>
      <w:docPartObj>
        <w:docPartGallery w:val="Page Numbers (Bottom of Page)"/>
        <w:docPartUnique/>
      </w:docPartObj>
    </w:sdtPr>
    <w:sdtContent>
      <w:p w:rsidR="009F6316" w:rsidRDefault="009F6316" w:rsidP="00496C68">
        <w:pPr>
          <w:pStyle w:val="Footer"/>
        </w:pPr>
        <w:r>
          <w:rPr>
            <w:sz w:val="18"/>
            <w:szCs w:val="18"/>
          </w:rPr>
          <w:t xml:space="preserve">12/09/2015                                                                                                                                                                                        </w:t>
        </w:r>
        <w:fldSimple w:instr=" PAGE   \* MERGEFORMAT ">
          <w:r w:rsidR="002277FD">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15" w:rsidRDefault="00C51A15" w:rsidP="0099759E">
      <w:pPr>
        <w:spacing w:after="0" w:line="240" w:lineRule="auto"/>
      </w:pPr>
      <w:r>
        <w:separator/>
      </w:r>
    </w:p>
  </w:footnote>
  <w:footnote w:type="continuationSeparator" w:id="0">
    <w:p w:rsidR="00C51A15" w:rsidRDefault="00C51A15" w:rsidP="0099759E">
      <w:pPr>
        <w:spacing w:after="0" w:line="240" w:lineRule="auto"/>
      </w:pPr>
      <w:r>
        <w:continuationSeparator/>
      </w:r>
    </w:p>
  </w:footnote>
  <w:footnote w:id="1">
    <w:p w:rsidR="009F6316" w:rsidRDefault="009F6316" w:rsidP="00C43F86">
      <w:pPr>
        <w:pStyle w:val="FootnoteText"/>
      </w:pPr>
      <w:r>
        <w:rPr>
          <w:rStyle w:val="FootnoteReference"/>
        </w:rPr>
        <w:footnoteRef/>
      </w:r>
      <w:r>
        <w:t xml:space="preserve"> </w:t>
      </w:r>
      <w:hyperlink r:id="rId1" w:history="1">
        <w:r w:rsidRPr="00F1532C">
          <w:rPr>
            <w:rStyle w:val="Hyperlink"/>
          </w:rPr>
          <w:t>http://www.standardsingenomics.org/index.php/sigen/article/view/sigs.4898640</w:t>
        </w:r>
      </w:hyperlink>
      <w:r>
        <w:t xml:space="preserve"> </w:t>
      </w:r>
    </w:p>
  </w:footnote>
  <w:footnote w:id="2">
    <w:p w:rsidR="009F6316" w:rsidRDefault="009F6316" w:rsidP="00066CED">
      <w:pPr>
        <w:pStyle w:val="FootnoteText"/>
      </w:pPr>
      <w:r>
        <w:rPr>
          <w:rStyle w:val="FootnoteReference"/>
        </w:rPr>
        <w:footnoteRef/>
      </w:r>
      <w:r>
        <w:t xml:space="preserve"> </w:t>
      </w:r>
      <w:hyperlink r:id="rId2" w:history="1">
        <w:r w:rsidRPr="003631EC">
          <w:rPr>
            <w:rStyle w:val="Hyperlink"/>
          </w:rPr>
          <w:t>http://www.gbif.org/ipt</w:t>
        </w:r>
      </w:hyperlink>
      <w:r>
        <w:t xml:space="preserve"> </w:t>
      </w:r>
    </w:p>
  </w:footnote>
  <w:footnote w:id="3">
    <w:p w:rsidR="009F6316" w:rsidRDefault="009F6316" w:rsidP="00066CED">
      <w:pPr>
        <w:pStyle w:val="FootnoteText"/>
      </w:pPr>
      <w:r>
        <w:rPr>
          <w:rStyle w:val="FootnoteReference"/>
        </w:rPr>
        <w:footnoteRef/>
      </w:r>
      <w:r>
        <w:t xml:space="preserve"> </w:t>
      </w:r>
      <w:hyperlink r:id="rId3" w:history="1">
        <w:r w:rsidRPr="00625041">
          <w:rPr>
            <w:rStyle w:val="Hyperlink"/>
          </w:rPr>
          <w:t>http://rs.tdwg.org/dwc/terms/guides/text/index.htm</w:t>
        </w:r>
      </w:hyperlink>
      <w:r>
        <w:t xml:space="preserve"> </w:t>
      </w:r>
    </w:p>
  </w:footnote>
  <w:footnote w:id="4">
    <w:p w:rsidR="009F6316" w:rsidRDefault="009F6316" w:rsidP="00066CED">
      <w:pPr>
        <w:pStyle w:val="FootnoteText"/>
      </w:pPr>
      <w:r>
        <w:rPr>
          <w:rStyle w:val="FootnoteReference"/>
        </w:rPr>
        <w:footnoteRef/>
      </w:r>
      <w:r>
        <w:t xml:space="preserve"> </w:t>
      </w:r>
      <w:hyperlink r:id="rId4" w:history="1">
        <w:r w:rsidRPr="00E61D0E">
          <w:rPr>
            <w:rStyle w:val="Hyperlink"/>
          </w:rPr>
          <w:t>http://rs.gbif.org/core/dwc_occurrence.xml</w:t>
        </w:r>
      </w:hyperlink>
      <w:r>
        <w:t xml:space="preserve"> </w:t>
      </w:r>
    </w:p>
  </w:footnote>
  <w:footnote w:id="5">
    <w:p w:rsidR="009F6316" w:rsidRDefault="009F6316" w:rsidP="00066CED">
      <w:pPr>
        <w:pStyle w:val="FootnoteText"/>
      </w:pPr>
      <w:r>
        <w:rPr>
          <w:rStyle w:val="FootnoteReference"/>
        </w:rPr>
        <w:footnoteRef/>
      </w:r>
      <w:r>
        <w:t xml:space="preserve"> </w:t>
      </w:r>
      <w:hyperlink r:id="rId5" w:history="1">
        <w:r w:rsidRPr="00E61D0E">
          <w:rPr>
            <w:rStyle w:val="Hyperlink"/>
          </w:rPr>
          <w:t>http://rs.gbif.org/core/dwc_taxon.xml</w:t>
        </w:r>
      </w:hyperlink>
      <w:r>
        <w:t xml:space="preserve"> </w:t>
      </w:r>
    </w:p>
  </w:footnote>
  <w:footnote w:id="6">
    <w:p w:rsidR="009F6316" w:rsidRDefault="009F6316" w:rsidP="008E5CA2">
      <w:pPr>
        <w:pStyle w:val="FootnoteText"/>
      </w:pPr>
      <w:r>
        <w:rPr>
          <w:rStyle w:val="FootnoteReference"/>
        </w:rPr>
        <w:footnoteRef/>
      </w:r>
      <w:r>
        <w:t xml:space="preserve"> Note that Occurrence can also be used as the core for sample data. This allows additional information relating to the </w:t>
      </w:r>
      <w:proofErr w:type="spellStart"/>
      <w:r>
        <w:t>taxon</w:t>
      </w:r>
      <w:proofErr w:type="spellEnd"/>
      <w:r>
        <w:t xml:space="preserve"> occurrences to be captured in a </w:t>
      </w:r>
      <w:proofErr w:type="spellStart"/>
      <w:r>
        <w:t>MeasurementOrFact</w:t>
      </w:r>
      <w:proofErr w:type="spellEnd"/>
      <w:r>
        <w:t xml:space="preserve"> extension. Using Event as the core is preferable if a plot or site is the main focus of a study. See the GBIF workshop report referenced on page 1 for discussion of an alternative sample core based on the Occurrence core.</w:t>
      </w:r>
    </w:p>
  </w:footnote>
  <w:footnote w:id="7">
    <w:p w:rsidR="009F6316" w:rsidRDefault="009F6316">
      <w:pPr>
        <w:pStyle w:val="FootnoteText"/>
      </w:pPr>
      <w:r>
        <w:rPr>
          <w:rStyle w:val="FootnoteReference"/>
        </w:rPr>
        <w:footnoteRef/>
      </w:r>
      <w:r>
        <w:t xml:space="preserve"> </w:t>
      </w:r>
      <w:hyperlink r:id="rId6" w:history="1">
        <w:r w:rsidRPr="006663F9">
          <w:rPr>
            <w:rStyle w:val="Hyperlink"/>
          </w:rPr>
          <w:t>http://rs.gbif.org/core/dwc_occurrence.xml</w:t>
        </w:r>
      </w:hyperlink>
      <w:r>
        <w:t xml:space="preserve"> </w:t>
      </w:r>
    </w:p>
  </w:footnote>
  <w:footnote w:id="8">
    <w:p w:rsidR="009F6316" w:rsidRDefault="009F6316" w:rsidP="00316CC1">
      <w:pPr>
        <w:pStyle w:val="FootnoteText"/>
      </w:pPr>
      <w:r>
        <w:rPr>
          <w:rStyle w:val="FootnoteReference"/>
        </w:rPr>
        <w:footnoteRef/>
      </w:r>
      <w:r>
        <w:t xml:space="preserve"> </w:t>
      </w:r>
      <w:hyperlink r:id="rId7" w:history="1">
        <w:r w:rsidRPr="007313F2">
          <w:rPr>
            <w:rStyle w:val="Hyperlink"/>
          </w:rPr>
          <w:t>http://rs.gbif.org/sandbox/core/dwc_event.xml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16" w:rsidRDefault="009F6316">
    <w:pPr>
      <w:pStyle w:val="Header"/>
    </w:pPr>
    <w:r>
      <w:t xml:space="preserve">                                                                                                                    </w:t>
    </w:r>
  </w:p>
  <w:p w:rsidR="009F6316" w:rsidRDefault="009F6316">
    <w:pPr>
      <w:pStyle w:val="Header"/>
    </w:pPr>
    <w:r w:rsidRPr="00D82198">
      <w:rPr>
        <w:noProof/>
        <w:lang w:eastAsia="en-GB"/>
      </w:rPr>
      <w:drawing>
        <wp:inline distT="0" distB="0" distL="0" distR="0">
          <wp:extent cx="464058" cy="457200"/>
          <wp:effectExtent l="19050" t="0" r="0" b="0"/>
          <wp:docPr id="5" name="Picture 2" descr="GBIFwww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IFwww_5.png"/>
                  <pic:cNvPicPr/>
                </pic:nvPicPr>
                <pic:blipFill>
                  <a:blip r:embed="rId1"/>
                  <a:stretch>
                    <a:fillRect/>
                  </a:stretch>
                </pic:blipFill>
                <pic:spPr>
                  <a:xfrm>
                    <a:off x="0" y="0"/>
                    <a:ext cx="466131" cy="459242"/>
                  </a:xfrm>
                  <a:prstGeom prst="rect">
                    <a:avLst/>
                  </a:prstGeom>
                </pic:spPr>
              </pic:pic>
            </a:graphicData>
          </a:graphic>
        </wp:inline>
      </w:drawing>
    </w:r>
    <w:r>
      <w:t xml:space="preserve">                                                                                                                    </w:t>
    </w:r>
    <w:r w:rsidRPr="00D82198">
      <w:rPr>
        <w:noProof/>
        <w:lang w:eastAsia="en-GB"/>
      </w:rPr>
      <w:drawing>
        <wp:inline distT="0" distB="0" distL="0" distR="0">
          <wp:extent cx="1276350" cy="404912"/>
          <wp:effectExtent l="19050" t="0" r="0" b="0"/>
          <wp:docPr id="6" name="Picture 1" descr="eub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bon.png"/>
                  <pic:cNvPicPr/>
                </pic:nvPicPr>
                <pic:blipFill>
                  <a:blip r:embed="rId2"/>
                  <a:stretch>
                    <a:fillRect/>
                  </a:stretch>
                </pic:blipFill>
                <pic:spPr>
                  <a:xfrm>
                    <a:off x="0" y="0"/>
                    <a:ext cx="1279009" cy="405755"/>
                  </a:xfrm>
                  <a:prstGeom prst="rect">
                    <a:avLst/>
                  </a:prstGeom>
                </pic:spPr>
              </pic:pic>
            </a:graphicData>
          </a:graphic>
        </wp:inline>
      </w:drawing>
    </w:r>
  </w:p>
  <w:p w:rsidR="009F6316" w:rsidRDefault="009F6316">
    <w:pPr>
      <w:pStyle w:val="Head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764"/>
    <w:multiLevelType w:val="hybridMultilevel"/>
    <w:tmpl w:val="6B1C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47FFC"/>
    <w:multiLevelType w:val="hybridMultilevel"/>
    <w:tmpl w:val="5DE21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5325A1"/>
    <w:multiLevelType w:val="hybridMultilevel"/>
    <w:tmpl w:val="196E05D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ADE7058"/>
    <w:multiLevelType w:val="hybridMultilevel"/>
    <w:tmpl w:val="5464D534"/>
    <w:lvl w:ilvl="0" w:tplc="75F2224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D1DE9"/>
    <w:multiLevelType w:val="hybridMultilevel"/>
    <w:tmpl w:val="719A90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A93E53"/>
    <w:multiLevelType w:val="hybridMultilevel"/>
    <w:tmpl w:val="9A5E6F88"/>
    <w:lvl w:ilvl="0" w:tplc="049E69F0">
      <w:start w:val="9"/>
      <w:numFmt w:val="bullet"/>
      <w:lvlText w:val=""/>
      <w:lvlJc w:val="left"/>
      <w:pPr>
        <w:ind w:left="720" w:hanging="360"/>
      </w:pPr>
      <w:rPr>
        <w:rFonts w:ascii="Symbol" w:eastAsiaTheme="minorHAnsi" w:hAnsi="Symbol" w:cstheme="minorBid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F2CEB"/>
    <w:multiLevelType w:val="hybridMultilevel"/>
    <w:tmpl w:val="196E05D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8854031"/>
    <w:multiLevelType w:val="hybridMultilevel"/>
    <w:tmpl w:val="640A6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3732E4"/>
    <w:multiLevelType w:val="hybridMultilevel"/>
    <w:tmpl w:val="C58A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874760"/>
    <w:multiLevelType w:val="hybridMultilevel"/>
    <w:tmpl w:val="196E05D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85C4E56"/>
    <w:multiLevelType w:val="hybridMultilevel"/>
    <w:tmpl w:val="11DEC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DF2CFB"/>
    <w:multiLevelType w:val="hybridMultilevel"/>
    <w:tmpl w:val="C3D8A7B6"/>
    <w:lvl w:ilvl="0" w:tplc="BD0E6F36">
      <w:start w:val="9"/>
      <w:numFmt w:val="bullet"/>
      <w:lvlText w:val=""/>
      <w:lvlJc w:val="left"/>
      <w:pPr>
        <w:ind w:left="720" w:hanging="360"/>
      </w:pPr>
      <w:rPr>
        <w:rFonts w:ascii="Symbol" w:eastAsiaTheme="minorHAnsi" w:hAnsi="Symbol" w:cstheme="minorBid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020EF0"/>
    <w:multiLevelType w:val="hybridMultilevel"/>
    <w:tmpl w:val="030C6402"/>
    <w:lvl w:ilvl="0" w:tplc="ECE81326">
      <w:start w:val="9"/>
      <w:numFmt w:val="bullet"/>
      <w:lvlText w:val=""/>
      <w:lvlJc w:val="left"/>
      <w:pPr>
        <w:ind w:left="720" w:hanging="360"/>
      </w:pPr>
      <w:rPr>
        <w:rFonts w:ascii="Symbol" w:eastAsiaTheme="minorHAnsi" w:hAnsi="Symbol" w:cstheme="minorBid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F00BCF"/>
    <w:multiLevelType w:val="hybridMultilevel"/>
    <w:tmpl w:val="744A9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4B76EA"/>
    <w:multiLevelType w:val="hybridMultilevel"/>
    <w:tmpl w:val="6E701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33398B"/>
    <w:multiLevelType w:val="hybridMultilevel"/>
    <w:tmpl w:val="6D1AE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AF14CF"/>
    <w:multiLevelType w:val="hybridMultilevel"/>
    <w:tmpl w:val="196E05D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7F2C0918"/>
    <w:multiLevelType w:val="hybridMultilevel"/>
    <w:tmpl w:val="054A2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8"/>
  </w:num>
  <w:num w:numId="5">
    <w:abstractNumId w:val="15"/>
  </w:num>
  <w:num w:numId="6">
    <w:abstractNumId w:val="1"/>
  </w:num>
  <w:num w:numId="7">
    <w:abstractNumId w:val="7"/>
  </w:num>
  <w:num w:numId="8">
    <w:abstractNumId w:val="10"/>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6"/>
  </w:num>
  <w:num w:numId="14">
    <w:abstractNumId w:val="13"/>
  </w:num>
  <w:num w:numId="15">
    <w:abstractNumId w:val="2"/>
  </w:num>
  <w:num w:numId="16">
    <w:abstractNumId w:val="5"/>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hdrShapeDefaults>
    <o:shapedefaults v:ext="edit" spidmax="131074"/>
  </w:hdrShapeDefaults>
  <w:footnotePr>
    <w:footnote w:id="-1"/>
    <w:footnote w:id="0"/>
  </w:footnotePr>
  <w:endnotePr>
    <w:endnote w:id="-1"/>
    <w:endnote w:id="0"/>
  </w:endnotePr>
  <w:compat/>
  <w:rsids>
    <w:rsidRoot w:val="00770323"/>
    <w:rsid w:val="00000E86"/>
    <w:rsid w:val="00007065"/>
    <w:rsid w:val="00014ECC"/>
    <w:rsid w:val="000160CA"/>
    <w:rsid w:val="000279F3"/>
    <w:rsid w:val="0003251D"/>
    <w:rsid w:val="00034ACC"/>
    <w:rsid w:val="0004030B"/>
    <w:rsid w:val="00043B77"/>
    <w:rsid w:val="000441D1"/>
    <w:rsid w:val="00050EAC"/>
    <w:rsid w:val="000611B8"/>
    <w:rsid w:val="0006521D"/>
    <w:rsid w:val="00066CED"/>
    <w:rsid w:val="0007041C"/>
    <w:rsid w:val="000706C9"/>
    <w:rsid w:val="0007346C"/>
    <w:rsid w:val="00081FC5"/>
    <w:rsid w:val="000876E4"/>
    <w:rsid w:val="0009195C"/>
    <w:rsid w:val="000A2D6B"/>
    <w:rsid w:val="000A7B04"/>
    <w:rsid w:val="000B6173"/>
    <w:rsid w:val="000C1A17"/>
    <w:rsid w:val="000C48F5"/>
    <w:rsid w:val="000C4A46"/>
    <w:rsid w:val="000D1FEF"/>
    <w:rsid w:val="000E0FB3"/>
    <w:rsid w:val="000E5BBA"/>
    <w:rsid w:val="000F5E6B"/>
    <w:rsid w:val="001064A4"/>
    <w:rsid w:val="00113F5B"/>
    <w:rsid w:val="00116771"/>
    <w:rsid w:val="001171AB"/>
    <w:rsid w:val="001224E8"/>
    <w:rsid w:val="00126AFA"/>
    <w:rsid w:val="00133273"/>
    <w:rsid w:val="00134FEE"/>
    <w:rsid w:val="00151F00"/>
    <w:rsid w:val="00152B79"/>
    <w:rsid w:val="00165003"/>
    <w:rsid w:val="00166963"/>
    <w:rsid w:val="00172663"/>
    <w:rsid w:val="001734DB"/>
    <w:rsid w:val="00176C11"/>
    <w:rsid w:val="00181412"/>
    <w:rsid w:val="00183974"/>
    <w:rsid w:val="00187E7A"/>
    <w:rsid w:val="0019309D"/>
    <w:rsid w:val="00195B42"/>
    <w:rsid w:val="001A229E"/>
    <w:rsid w:val="001C042D"/>
    <w:rsid w:val="001C201E"/>
    <w:rsid w:val="001C5F7A"/>
    <w:rsid w:val="001C6A73"/>
    <w:rsid w:val="001D019B"/>
    <w:rsid w:val="001E283D"/>
    <w:rsid w:val="001E2A01"/>
    <w:rsid w:val="001E422F"/>
    <w:rsid w:val="001F3267"/>
    <w:rsid w:val="001F376A"/>
    <w:rsid w:val="001F4782"/>
    <w:rsid w:val="00203D53"/>
    <w:rsid w:val="002047B7"/>
    <w:rsid w:val="002065B0"/>
    <w:rsid w:val="00214497"/>
    <w:rsid w:val="00217442"/>
    <w:rsid w:val="00217633"/>
    <w:rsid w:val="00220D92"/>
    <w:rsid w:val="00221668"/>
    <w:rsid w:val="00224F83"/>
    <w:rsid w:val="0022651E"/>
    <w:rsid w:val="002277FD"/>
    <w:rsid w:val="002320E4"/>
    <w:rsid w:val="002409D3"/>
    <w:rsid w:val="00246F73"/>
    <w:rsid w:val="002476F3"/>
    <w:rsid w:val="002534BE"/>
    <w:rsid w:val="0025506C"/>
    <w:rsid w:val="0025525D"/>
    <w:rsid w:val="0026133E"/>
    <w:rsid w:val="00277BCD"/>
    <w:rsid w:val="00282BB4"/>
    <w:rsid w:val="00286A66"/>
    <w:rsid w:val="0029277D"/>
    <w:rsid w:val="002B601C"/>
    <w:rsid w:val="002E4D7F"/>
    <w:rsid w:val="00301FCB"/>
    <w:rsid w:val="00305246"/>
    <w:rsid w:val="0031295D"/>
    <w:rsid w:val="00316CC1"/>
    <w:rsid w:val="003220EF"/>
    <w:rsid w:val="00330926"/>
    <w:rsid w:val="00334243"/>
    <w:rsid w:val="003358EE"/>
    <w:rsid w:val="0035338D"/>
    <w:rsid w:val="003632AD"/>
    <w:rsid w:val="003677B7"/>
    <w:rsid w:val="00374045"/>
    <w:rsid w:val="003823CB"/>
    <w:rsid w:val="00383D40"/>
    <w:rsid w:val="003842CB"/>
    <w:rsid w:val="00397CEF"/>
    <w:rsid w:val="003B2173"/>
    <w:rsid w:val="003D45C8"/>
    <w:rsid w:val="003D5096"/>
    <w:rsid w:val="003D578F"/>
    <w:rsid w:val="003E23B5"/>
    <w:rsid w:val="003E4ED1"/>
    <w:rsid w:val="003F6699"/>
    <w:rsid w:val="004022E3"/>
    <w:rsid w:val="00403013"/>
    <w:rsid w:val="0040557A"/>
    <w:rsid w:val="00415E08"/>
    <w:rsid w:val="00431EA1"/>
    <w:rsid w:val="00436AFF"/>
    <w:rsid w:val="0043795B"/>
    <w:rsid w:val="00440243"/>
    <w:rsid w:val="004415E1"/>
    <w:rsid w:val="00447970"/>
    <w:rsid w:val="00447B1B"/>
    <w:rsid w:val="004524A4"/>
    <w:rsid w:val="0045474C"/>
    <w:rsid w:val="004575F6"/>
    <w:rsid w:val="00457C6B"/>
    <w:rsid w:val="00461131"/>
    <w:rsid w:val="004737B8"/>
    <w:rsid w:val="004857E5"/>
    <w:rsid w:val="00486F99"/>
    <w:rsid w:val="00486FD4"/>
    <w:rsid w:val="00493798"/>
    <w:rsid w:val="00493C7D"/>
    <w:rsid w:val="0049401D"/>
    <w:rsid w:val="00496C68"/>
    <w:rsid w:val="004A178D"/>
    <w:rsid w:val="004A381A"/>
    <w:rsid w:val="004A6C9B"/>
    <w:rsid w:val="004C1A22"/>
    <w:rsid w:val="004C3371"/>
    <w:rsid w:val="004C5989"/>
    <w:rsid w:val="004D0888"/>
    <w:rsid w:val="004D1A35"/>
    <w:rsid w:val="004D6EB8"/>
    <w:rsid w:val="004E0804"/>
    <w:rsid w:val="004E0E6F"/>
    <w:rsid w:val="004E476F"/>
    <w:rsid w:val="004F5377"/>
    <w:rsid w:val="00500724"/>
    <w:rsid w:val="005104E2"/>
    <w:rsid w:val="00511900"/>
    <w:rsid w:val="00524BC0"/>
    <w:rsid w:val="005251B5"/>
    <w:rsid w:val="00530C06"/>
    <w:rsid w:val="00535C32"/>
    <w:rsid w:val="00547DA3"/>
    <w:rsid w:val="00552234"/>
    <w:rsid w:val="005615EF"/>
    <w:rsid w:val="00563928"/>
    <w:rsid w:val="00566D26"/>
    <w:rsid w:val="00570521"/>
    <w:rsid w:val="00574E52"/>
    <w:rsid w:val="0057768A"/>
    <w:rsid w:val="0058620B"/>
    <w:rsid w:val="0059354D"/>
    <w:rsid w:val="00597171"/>
    <w:rsid w:val="00597A8B"/>
    <w:rsid w:val="005A0EBC"/>
    <w:rsid w:val="005A2080"/>
    <w:rsid w:val="005A336E"/>
    <w:rsid w:val="005A3852"/>
    <w:rsid w:val="005A69E9"/>
    <w:rsid w:val="005B06AC"/>
    <w:rsid w:val="005B45C6"/>
    <w:rsid w:val="005B7EC8"/>
    <w:rsid w:val="005D2357"/>
    <w:rsid w:val="005D5026"/>
    <w:rsid w:val="005E3B97"/>
    <w:rsid w:val="005E6568"/>
    <w:rsid w:val="005E7A78"/>
    <w:rsid w:val="005F1217"/>
    <w:rsid w:val="005F1E55"/>
    <w:rsid w:val="006029ED"/>
    <w:rsid w:val="00603FD9"/>
    <w:rsid w:val="00605A09"/>
    <w:rsid w:val="00607525"/>
    <w:rsid w:val="00607A13"/>
    <w:rsid w:val="0061129E"/>
    <w:rsid w:val="00612085"/>
    <w:rsid w:val="006122EA"/>
    <w:rsid w:val="00615A49"/>
    <w:rsid w:val="006239F0"/>
    <w:rsid w:val="00627E9F"/>
    <w:rsid w:val="00637C0A"/>
    <w:rsid w:val="00650F51"/>
    <w:rsid w:val="00651B39"/>
    <w:rsid w:val="006550D8"/>
    <w:rsid w:val="0065725B"/>
    <w:rsid w:val="006611F0"/>
    <w:rsid w:val="00665698"/>
    <w:rsid w:val="006726F7"/>
    <w:rsid w:val="00674AC9"/>
    <w:rsid w:val="00680A73"/>
    <w:rsid w:val="00685160"/>
    <w:rsid w:val="00691DFF"/>
    <w:rsid w:val="00694C05"/>
    <w:rsid w:val="006A2977"/>
    <w:rsid w:val="006B035C"/>
    <w:rsid w:val="006B300B"/>
    <w:rsid w:val="006B585A"/>
    <w:rsid w:val="006D19F7"/>
    <w:rsid w:val="006D25FE"/>
    <w:rsid w:val="006F291E"/>
    <w:rsid w:val="007012FC"/>
    <w:rsid w:val="007025F1"/>
    <w:rsid w:val="007035A8"/>
    <w:rsid w:val="00707319"/>
    <w:rsid w:val="007102C7"/>
    <w:rsid w:val="00715F39"/>
    <w:rsid w:val="0071632E"/>
    <w:rsid w:val="00717979"/>
    <w:rsid w:val="00722F03"/>
    <w:rsid w:val="00727E60"/>
    <w:rsid w:val="00752575"/>
    <w:rsid w:val="00762AE8"/>
    <w:rsid w:val="00763248"/>
    <w:rsid w:val="007652FA"/>
    <w:rsid w:val="007661B8"/>
    <w:rsid w:val="00770323"/>
    <w:rsid w:val="007945F4"/>
    <w:rsid w:val="007955BB"/>
    <w:rsid w:val="007957E6"/>
    <w:rsid w:val="00797A11"/>
    <w:rsid w:val="007A257D"/>
    <w:rsid w:val="007A3B71"/>
    <w:rsid w:val="007A4D27"/>
    <w:rsid w:val="007A6C5F"/>
    <w:rsid w:val="007B242E"/>
    <w:rsid w:val="007B35E7"/>
    <w:rsid w:val="007B4BDC"/>
    <w:rsid w:val="007D08B5"/>
    <w:rsid w:val="007F1687"/>
    <w:rsid w:val="00814D04"/>
    <w:rsid w:val="0081581C"/>
    <w:rsid w:val="00816FC3"/>
    <w:rsid w:val="00817BA6"/>
    <w:rsid w:val="008211EA"/>
    <w:rsid w:val="0082481F"/>
    <w:rsid w:val="00826BE5"/>
    <w:rsid w:val="008325A8"/>
    <w:rsid w:val="00836F44"/>
    <w:rsid w:val="00840692"/>
    <w:rsid w:val="008472DA"/>
    <w:rsid w:val="00850C12"/>
    <w:rsid w:val="008538D4"/>
    <w:rsid w:val="008639E7"/>
    <w:rsid w:val="00867AEC"/>
    <w:rsid w:val="008742BC"/>
    <w:rsid w:val="00874FB4"/>
    <w:rsid w:val="0087520C"/>
    <w:rsid w:val="00875DCA"/>
    <w:rsid w:val="0087789A"/>
    <w:rsid w:val="00883ADF"/>
    <w:rsid w:val="00885255"/>
    <w:rsid w:val="00885B17"/>
    <w:rsid w:val="0088703D"/>
    <w:rsid w:val="008938BF"/>
    <w:rsid w:val="008968BE"/>
    <w:rsid w:val="008A0F89"/>
    <w:rsid w:val="008A1228"/>
    <w:rsid w:val="008A295D"/>
    <w:rsid w:val="008A45CD"/>
    <w:rsid w:val="008A7B27"/>
    <w:rsid w:val="008B0180"/>
    <w:rsid w:val="008B1C1C"/>
    <w:rsid w:val="008C0226"/>
    <w:rsid w:val="008C5E24"/>
    <w:rsid w:val="008C6539"/>
    <w:rsid w:val="008D5E20"/>
    <w:rsid w:val="008E5CA2"/>
    <w:rsid w:val="008F099B"/>
    <w:rsid w:val="008F1A87"/>
    <w:rsid w:val="008F309D"/>
    <w:rsid w:val="00914C27"/>
    <w:rsid w:val="009278D0"/>
    <w:rsid w:val="00927E58"/>
    <w:rsid w:val="00934824"/>
    <w:rsid w:val="00934E78"/>
    <w:rsid w:val="0094564E"/>
    <w:rsid w:val="00950F79"/>
    <w:rsid w:val="00952123"/>
    <w:rsid w:val="009541DA"/>
    <w:rsid w:val="0095667D"/>
    <w:rsid w:val="00960F0A"/>
    <w:rsid w:val="00961F17"/>
    <w:rsid w:val="00967FE9"/>
    <w:rsid w:val="009730D5"/>
    <w:rsid w:val="00981EC4"/>
    <w:rsid w:val="00982778"/>
    <w:rsid w:val="00983CCD"/>
    <w:rsid w:val="009914B6"/>
    <w:rsid w:val="00996DDB"/>
    <w:rsid w:val="0099759E"/>
    <w:rsid w:val="009A2CED"/>
    <w:rsid w:val="009A5D70"/>
    <w:rsid w:val="009B2AC1"/>
    <w:rsid w:val="009B4FE7"/>
    <w:rsid w:val="009B73AB"/>
    <w:rsid w:val="009C461A"/>
    <w:rsid w:val="009C6CD8"/>
    <w:rsid w:val="009C7CA6"/>
    <w:rsid w:val="009D30C8"/>
    <w:rsid w:val="009D3A34"/>
    <w:rsid w:val="009D445A"/>
    <w:rsid w:val="009E1D80"/>
    <w:rsid w:val="009F17D2"/>
    <w:rsid w:val="009F47A4"/>
    <w:rsid w:val="009F6074"/>
    <w:rsid w:val="009F6316"/>
    <w:rsid w:val="00A03E83"/>
    <w:rsid w:val="00A22123"/>
    <w:rsid w:val="00A2646B"/>
    <w:rsid w:val="00A32F7E"/>
    <w:rsid w:val="00A33D96"/>
    <w:rsid w:val="00A3472D"/>
    <w:rsid w:val="00A42054"/>
    <w:rsid w:val="00A44D53"/>
    <w:rsid w:val="00A51E55"/>
    <w:rsid w:val="00A55C92"/>
    <w:rsid w:val="00A61F9D"/>
    <w:rsid w:val="00A667E5"/>
    <w:rsid w:val="00A73EB7"/>
    <w:rsid w:val="00A76480"/>
    <w:rsid w:val="00A8430F"/>
    <w:rsid w:val="00A85714"/>
    <w:rsid w:val="00A92103"/>
    <w:rsid w:val="00A94326"/>
    <w:rsid w:val="00A94764"/>
    <w:rsid w:val="00AB0BA7"/>
    <w:rsid w:val="00AB2137"/>
    <w:rsid w:val="00AB220E"/>
    <w:rsid w:val="00AB2C30"/>
    <w:rsid w:val="00AB4314"/>
    <w:rsid w:val="00AD0939"/>
    <w:rsid w:val="00AD1278"/>
    <w:rsid w:val="00AD2584"/>
    <w:rsid w:val="00AD5B5F"/>
    <w:rsid w:val="00AD5FBB"/>
    <w:rsid w:val="00AD7383"/>
    <w:rsid w:val="00AD7884"/>
    <w:rsid w:val="00AE4C0B"/>
    <w:rsid w:val="00AE595D"/>
    <w:rsid w:val="00AF4D54"/>
    <w:rsid w:val="00B00497"/>
    <w:rsid w:val="00B0125D"/>
    <w:rsid w:val="00B0596C"/>
    <w:rsid w:val="00B123DE"/>
    <w:rsid w:val="00B12BC5"/>
    <w:rsid w:val="00B148BC"/>
    <w:rsid w:val="00B21F0B"/>
    <w:rsid w:val="00B242BC"/>
    <w:rsid w:val="00B50982"/>
    <w:rsid w:val="00B51507"/>
    <w:rsid w:val="00B53EB9"/>
    <w:rsid w:val="00B55406"/>
    <w:rsid w:val="00B55575"/>
    <w:rsid w:val="00B60ED6"/>
    <w:rsid w:val="00B60F9B"/>
    <w:rsid w:val="00B62FB5"/>
    <w:rsid w:val="00B644DE"/>
    <w:rsid w:val="00B70F8C"/>
    <w:rsid w:val="00B7431E"/>
    <w:rsid w:val="00B94D27"/>
    <w:rsid w:val="00B97759"/>
    <w:rsid w:val="00BA5011"/>
    <w:rsid w:val="00BA5A4B"/>
    <w:rsid w:val="00BC19D1"/>
    <w:rsid w:val="00BC29CA"/>
    <w:rsid w:val="00BC60CF"/>
    <w:rsid w:val="00BC61BB"/>
    <w:rsid w:val="00BD0A4F"/>
    <w:rsid w:val="00BD5800"/>
    <w:rsid w:val="00BD5833"/>
    <w:rsid w:val="00BE1772"/>
    <w:rsid w:val="00BE2B3E"/>
    <w:rsid w:val="00BE5823"/>
    <w:rsid w:val="00BF53B8"/>
    <w:rsid w:val="00C00BC4"/>
    <w:rsid w:val="00C00E09"/>
    <w:rsid w:val="00C100A2"/>
    <w:rsid w:val="00C12AD8"/>
    <w:rsid w:val="00C17D7B"/>
    <w:rsid w:val="00C17E02"/>
    <w:rsid w:val="00C241DC"/>
    <w:rsid w:val="00C36A0A"/>
    <w:rsid w:val="00C37FCA"/>
    <w:rsid w:val="00C43F86"/>
    <w:rsid w:val="00C51A15"/>
    <w:rsid w:val="00C57FB8"/>
    <w:rsid w:val="00C83177"/>
    <w:rsid w:val="00C832FA"/>
    <w:rsid w:val="00C848EF"/>
    <w:rsid w:val="00C867FB"/>
    <w:rsid w:val="00C86D84"/>
    <w:rsid w:val="00C914E9"/>
    <w:rsid w:val="00CA1D28"/>
    <w:rsid w:val="00CA79A0"/>
    <w:rsid w:val="00CB0C8B"/>
    <w:rsid w:val="00CB4EA3"/>
    <w:rsid w:val="00CC4C64"/>
    <w:rsid w:val="00CD0DC3"/>
    <w:rsid w:val="00CD6CA5"/>
    <w:rsid w:val="00CD6FB9"/>
    <w:rsid w:val="00CE6248"/>
    <w:rsid w:val="00D018FA"/>
    <w:rsid w:val="00D03BE8"/>
    <w:rsid w:val="00D166D2"/>
    <w:rsid w:val="00D25C57"/>
    <w:rsid w:val="00D31255"/>
    <w:rsid w:val="00D35F63"/>
    <w:rsid w:val="00D41682"/>
    <w:rsid w:val="00D41E52"/>
    <w:rsid w:val="00D42F1B"/>
    <w:rsid w:val="00D5677E"/>
    <w:rsid w:val="00D56A60"/>
    <w:rsid w:val="00D609E5"/>
    <w:rsid w:val="00D7533B"/>
    <w:rsid w:val="00D82198"/>
    <w:rsid w:val="00D83292"/>
    <w:rsid w:val="00D83D88"/>
    <w:rsid w:val="00D95EBA"/>
    <w:rsid w:val="00DA10E5"/>
    <w:rsid w:val="00DA5779"/>
    <w:rsid w:val="00DA7552"/>
    <w:rsid w:val="00DC4E6F"/>
    <w:rsid w:val="00DD033D"/>
    <w:rsid w:val="00DD4A45"/>
    <w:rsid w:val="00DE49B0"/>
    <w:rsid w:val="00DE5DBA"/>
    <w:rsid w:val="00DE6CC4"/>
    <w:rsid w:val="00DE72A4"/>
    <w:rsid w:val="00DF14DD"/>
    <w:rsid w:val="00E01F88"/>
    <w:rsid w:val="00E02923"/>
    <w:rsid w:val="00E0404C"/>
    <w:rsid w:val="00E07935"/>
    <w:rsid w:val="00E1125A"/>
    <w:rsid w:val="00E17E48"/>
    <w:rsid w:val="00E213FF"/>
    <w:rsid w:val="00E4531A"/>
    <w:rsid w:val="00E45377"/>
    <w:rsid w:val="00E5403B"/>
    <w:rsid w:val="00E64B19"/>
    <w:rsid w:val="00E67602"/>
    <w:rsid w:val="00E71056"/>
    <w:rsid w:val="00E76248"/>
    <w:rsid w:val="00EA005B"/>
    <w:rsid w:val="00EA5874"/>
    <w:rsid w:val="00EB02A1"/>
    <w:rsid w:val="00EB33B2"/>
    <w:rsid w:val="00EB6589"/>
    <w:rsid w:val="00EC0C7A"/>
    <w:rsid w:val="00EC126F"/>
    <w:rsid w:val="00EC4DFD"/>
    <w:rsid w:val="00ED4758"/>
    <w:rsid w:val="00ED737F"/>
    <w:rsid w:val="00EE1811"/>
    <w:rsid w:val="00EE2137"/>
    <w:rsid w:val="00EE392A"/>
    <w:rsid w:val="00EE3A81"/>
    <w:rsid w:val="00EF37E3"/>
    <w:rsid w:val="00EF63A5"/>
    <w:rsid w:val="00F01818"/>
    <w:rsid w:val="00F15CA3"/>
    <w:rsid w:val="00F15CD8"/>
    <w:rsid w:val="00F17E63"/>
    <w:rsid w:val="00F21985"/>
    <w:rsid w:val="00F24282"/>
    <w:rsid w:val="00F25A9B"/>
    <w:rsid w:val="00F26D5B"/>
    <w:rsid w:val="00F324B9"/>
    <w:rsid w:val="00F34D92"/>
    <w:rsid w:val="00F35CA5"/>
    <w:rsid w:val="00F37F4E"/>
    <w:rsid w:val="00F41581"/>
    <w:rsid w:val="00F4438D"/>
    <w:rsid w:val="00F478B0"/>
    <w:rsid w:val="00F540CD"/>
    <w:rsid w:val="00F6311D"/>
    <w:rsid w:val="00F65FD7"/>
    <w:rsid w:val="00F731EB"/>
    <w:rsid w:val="00F76AC7"/>
    <w:rsid w:val="00F83D6B"/>
    <w:rsid w:val="00F85BE8"/>
    <w:rsid w:val="00F8660E"/>
    <w:rsid w:val="00F952E8"/>
    <w:rsid w:val="00FA56ED"/>
    <w:rsid w:val="00FB0156"/>
    <w:rsid w:val="00FB17F3"/>
    <w:rsid w:val="00FB21EB"/>
    <w:rsid w:val="00FB40B0"/>
    <w:rsid w:val="00FB625C"/>
    <w:rsid w:val="00FE5B1C"/>
    <w:rsid w:val="00FF23E8"/>
    <w:rsid w:val="00FF26C3"/>
    <w:rsid w:val="00FF4374"/>
    <w:rsid w:val="00FF48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45"/>
  </w:style>
  <w:style w:type="paragraph" w:styleId="Heading1">
    <w:name w:val="heading 1"/>
    <w:basedOn w:val="Normal"/>
    <w:next w:val="Normal"/>
    <w:link w:val="Heading1Char"/>
    <w:uiPriority w:val="9"/>
    <w:qFormat/>
    <w:rsid w:val="008752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4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5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03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32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70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29CA"/>
    <w:pPr>
      <w:ind w:left="720"/>
      <w:contextualSpacing/>
    </w:pPr>
  </w:style>
  <w:style w:type="paragraph" w:styleId="FootnoteText">
    <w:name w:val="footnote text"/>
    <w:basedOn w:val="Normal"/>
    <w:link w:val="FootnoteTextChar"/>
    <w:uiPriority w:val="99"/>
    <w:semiHidden/>
    <w:unhideWhenUsed/>
    <w:rsid w:val="00997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759E"/>
    <w:rPr>
      <w:sz w:val="20"/>
      <w:szCs w:val="20"/>
    </w:rPr>
  </w:style>
  <w:style w:type="character" w:styleId="FootnoteReference">
    <w:name w:val="footnote reference"/>
    <w:basedOn w:val="DefaultParagraphFont"/>
    <w:uiPriority w:val="99"/>
    <w:semiHidden/>
    <w:unhideWhenUsed/>
    <w:rsid w:val="0099759E"/>
    <w:rPr>
      <w:vertAlign w:val="superscript"/>
    </w:rPr>
  </w:style>
  <w:style w:type="character" w:styleId="Hyperlink">
    <w:name w:val="Hyperlink"/>
    <w:basedOn w:val="DefaultParagraphFont"/>
    <w:uiPriority w:val="99"/>
    <w:unhideWhenUsed/>
    <w:rsid w:val="0099759E"/>
    <w:rPr>
      <w:color w:val="0000FF" w:themeColor="hyperlink"/>
      <w:u w:val="single"/>
    </w:rPr>
  </w:style>
  <w:style w:type="character" w:customStyle="1" w:styleId="Heading1Char">
    <w:name w:val="Heading 1 Char"/>
    <w:basedOn w:val="DefaultParagraphFont"/>
    <w:link w:val="Heading1"/>
    <w:uiPriority w:val="9"/>
    <w:rsid w:val="008752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C19D1"/>
    <w:pPr>
      <w:outlineLvl w:val="9"/>
    </w:pPr>
    <w:rPr>
      <w:lang w:val="en-US"/>
    </w:rPr>
  </w:style>
  <w:style w:type="paragraph" w:styleId="TOC1">
    <w:name w:val="toc 1"/>
    <w:basedOn w:val="Normal"/>
    <w:next w:val="Normal"/>
    <w:autoRedefine/>
    <w:uiPriority w:val="39"/>
    <w:unhideWhenUsed/>
    <w:rsid w:val="00BC19D1"/>
    <w:pPr>
      <w:spacing w:after="100"/>
    </w:pPr>
  </w:style>
  <w:style w:type="paragraph" w:styleId="BalloonText">
    <w:name w:val="Balloon Text"/>
    <w:basedOn w:val="Normal"/>
    <w:link w:val="BalloonTextChar"/>
    <w:uiPriority w:val="99"/>
    <w:semiHidden/>
    <w:unhideWhenUsed/>
    <w:rsid w:val="00BC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D1"/>
    <w:rPr>
      <w:rFonts w:ascii="Tahoma" w:hAnsi="Tahoma" w:cs="Tahoma"/>
      <w:sz w:val="16"/>
      <w:szCs w:val="16"/>
    </w:rPr>
  </w:style>
  <w:style w:type="character" w:customStyle="1" w:styleId="Heading2Char">
    <w:name w:val="Heading 2 Char"/>
    <w:basedOn w:val="DefaultParagraphFont"/>
    <w:link w:val="Heading2"/>
    <w:uiPriority w:val="9"/>
    <w:rsid w:val="008A45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9D30C8"/>
    <w:pPr>
      <w:spacing w:after="100"/>
      <w:ind w:left="220"/>
    </w:pPr>
  </w:style>
  <w:style w:type="paragraph" w:styleId="Caption">
    <w:name w:val="caption"/>
    <w:basedOn w:val="Normal"/>
    <w:next w:val="Normal"/>
    <w:uiPriority w:val="35"/>
    <w:unhideWhenUsed/>
    <w:qFormat/>
    <w:rsid w:val="007F1687"/>
    <w:pPr>
      <w:spacing w:line="240" w:lineRule="auto"/>
    </w:pPr>
    <w:rPr>
      <w:b/>
      <w:bCs/>
      <w:color w:val="4F81BD" w:themeColor="accent1"/>
      <w:sz w:val="18"/>
      <w:szCs w:val="18"/>
    </w:rPr>
  </w:style>
  <w:style w:type="paragraph" w:styleId="Header">
    <w:name w:val="header"/>
    <w:basedOn w:val="Normal"/>
    <w:link w:val="HeaderChar"/>
    <w:uiPriority w:val="99"/>
    <w:unhideWhenUsed/>
    <w:rsid w:val="00F35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CA5"/>
  </w:style>
  <w:style w:type="paragraph" w:styleId="Footer">
    <w:name w:val="footer"/>
    <w:basedOn w:val="Normal"/>
    <w:link w:val="FooterChar"/>
    <w:uiPriority w:val="99"/>
    <w:unhideWhenUsed/>
    <w:rsid w:val="00F35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CA5"/>
  </w:style>
  <w:style w:type="character" w:styleId="FollowedHyperlink">
    <w:name w:val="FollowedHyperlink"/>
    <w:basedOn w:val="DefaultParagraphFont"/>
    <w:uiPriority w:val="99"/>
    <w:semiHidden/>
    <w:unhideWhenUsed/>
    <w:rsid w:val="0009195C"/>
    <w:rPr>
      <w:color w:val="800080" w:themeColor="followedHyperlink"/>
      <w:u w:val="single"/>
    </w:rPr>
  </w:style>
  <w:style w:type="character" w:customStyle="1" w:styleId="Heading3Char">
    <w:name w:val="Heading 3 Char"/>
    <w:basedOn w:val="DefaultParagraphFont"/>
    <w:link w:val="Heading3"/>
    <w:uiPriority w:val="9"/>
    <w:rsid w:val="006550D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1632E"/>
    <w:pPr>
      <w:spacing w:after="100"/>
      <w:ind w:left="440"/>
    </w:pPr>
  </w:style>
  <w:style w:type="table" w:customStyle="1" w:styleId="LightShading-Accent11">
    <w:name w:val="Light Shading - Accent 11"/>
    <w:basedOn w:val="TableNormal"/>
    <w:uiPriority w:val="60"/>
    <w:rsid w:val="00C832F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C832F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360018142">
      <w:bodyDiv w:val="1"/>
      <w:marLeft w:val="0"/>
      <w:marRight w:val="0"/>
      <w:marTop w:val="0"/>
      <w:marBottom w:val="0"/>
      <w:divBdr>
        <w:top w:val="none" w:sz="0" w:space="0" w:color="auto"/>
        <w:left w:val="none" w:sz="0" w:space="0" w:color="auto"/>
        <w:bottom w:val="none" w:sz="0" w:space="0" w:color="auto"/>
        <w:right w:val="none" w:sz="0" w:space="0" w:color="auto"/>
      </w:divBdr>
    </w:div>
    <w:div w:id="497187913">
      <w:bodyDiv w:val="1"/>
      <w:marLeft w:val="0"/>
      <w:marRight w:val="0"/>
      <w:marTop w:val="0"/>
      <w:marBottom w:val="0"/>
      <w:divBdr>
        <w:top w:val="none" w:sz="0" w:space="0" w:color="auto"/>
        <w:left w:val="none" w:sz="0" w:space="0" w:color="auto"/>
        <w:bottom w:val="none" w:sz="0" w:space="0" w:color="auto"/>
        <w:right w:val="none" w:sz="0" w:space="0" w:color="auto"/>
      </w:divBdr>
    </w:div>
    <w:div w:id="517813572">
      <w:bodyDiv w:val="1"/>
      <w:marLeft w:val="0"/>
      <w:marRight w:val="0"/>
      <w:marTop w:val="0"/>
      <w:marBottom w:val="0"/>
      <w:divBdr>
        <w:top w:val="none" w:sz="0" w:space="0" w:color="auto"/>
        <w:left w:val="none" w:sz="0" w:space="0" w:color="auto"/>
        <w:bottom w:val="none" w:sz="0" w:space="0" w:color="auto"/>
        <w:right w:val="none" w:sz="0" w:space="0" w:color="auto"/>
      </w:divBdr>
    </w:div>
    <w:div w:id="574317624">
      <w:bodyDiv w:val="1"/>
      <w:marLeft w:val="0"/>
      <w:marRight w:val="0"/>
      <w:marTop w:val="0"/>
      <w:marBottom w:val="0"/>
      <w:divBdr>
        <w:top w:val="none" w:sz="0" w:space="0" w:color="auto"/>
        <w:left w:val="none" w:sz="0" w:space="0" w:color="auto"/>
        <w:bottom w:val="none" w:sz="0" w:space="0" w:color="auto"/>
        <w:right w:val="none" w:sz="0" w:space="0" w:color="auto"/>
      </w:divBdr>
    </w:div>
    <w:div w:id="932663266">
      <w:bodyDiv w:val="1"/>
      <w:marLeft w:val="0"/>
      <w:marRight w:val="0"/>
      <w:marTop w:val="0"/>
      <w:marBottom w:val="0"/>
      <w:divBdr>
        <w:top w:val="none" w:sz="0" w:space="0" w:color="auto"/>
        <w:left w:val="none" w:sz="0" w:space="0" w:color="auto"/>
        <w:bottom w:val="none" w:sz="0" w:space="0" w:color="auto"/>
        <w:right w:val="none" w:sz="0" w:space="0" w:color="auto"/>
      </w:divBdr>
    </w:div>
    <w:div w:id="1070613209">
      <w:bodyDiv w:val="1"/>
      <w:marLeft w:val="0"/>
      <w:marRight w:val="0"/>
      <w:marTop w:val="0"/>
      <w:marBottom w:val="0"/>
      <w:divBdr>
        <w:top w:val="none" w:sz="0" w:space="0" w:color="auto"/>
        <w:left w:val="none" w:sz="0" w:space="0" w:color="auto"/>
        <w:bottom w:val="none" w:sz="0" w:space="0" w:color="auto"/>
        <w:right w:val="none" w:sz="0" w:space="0" w:color="auto"/>
      </w:divBdr>
    </w:div>
    <w:div w:id="1380788598">
      <w:bodyDiv w:val="1"/>
      <w:marLeft w:val="0"/>
      <w:marRight w:val="0"/>
      <w:marTop w:val="0"/>
      <w:marBottom w:val="0"/>
      <w:divBdr>
        <w:top w:val="none" w:sz="0" w:space="0" w:color="auto"/>
        <w:left w:val="none" w:sz="0" w:space="0" w:color="auto"/>
        <w:bottom w:val="none" w:sz="0" w:space="0" w:color="auto"/>
        <w:right w:val="none" w:sz="0" w:space="0" w:color="auto"/>
      </w:divBdr>
    </w:div>
    <w:div w:id="1393499887">
      <w:bodyDiv w:val="1"/>
      <w:marLeft w:val="0"/>
      <w:marRight w:val="0"/>
      <w:marTop w:val="0"/>
      <w:marBottom w:val="0"/>
      <w:divBdr>
        <w:top w:val="none" w:sz="0" w:space="0" w:color="auto"/>
        <w:left w:val="none" w:sz="0" w:space="0" w:color="auto"/>
        <w:bottom w:val="none" w:sz="0" w:space="0" w:color="auto"/>
        <w:right w:val="none" w:sz="0" w:space="0" w:color="auto"/>
      </w:divBdr>
    </w:div>
    <w:div w:id="1473132942">
      <w:bodyDiv w:val="1"/>
      <w:marLeft w:val="0"/>
      <w:marRight w:val="0"/>
      <w:marTop w:val="0"/>
      <w:marBottom w:val="0"/>
      <w:divBdr>
        <w:top w:val="none" w:sz="0" w:space="0" w:color="auto"/>
        <w:left w:val="none" w:sz="0" w:space="0" w:color="auto"/>
        <w:bottom w:val="none" w:sz="0" w:space="0" w:color="auto"/>
        <w:right w:val="none" w:sz="0" w:space="0" w:color="auto"/>
      </w:divBdr>
    </w:div>
    <w:div w:id="19513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gbif.org/ipt-sample-data-prim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s.tdwg.org/dwc/terms/guides/text/index.htm" TargetMode="External"/><Relationship Id="rId7" Type="http://schemas.openxmlformats.org/officeDocument/2006/relationships/hyperlink" Target="http://rs.gbif.org/sandbox/core/dwc_event.xml" TargetMode="External"/><Relationship Id="rId2" Type="http://schemas.openxmlformats.org/officeDocument/2006/relationships/hyperlink" Target="http://www.gbif.org/ipt" TargetMode="External"/><Relationship Id="rId1" Type="http://schemas.openxmlformats.org/officeDocument/2006/relationships/hyperlink" Target="http://www.standardsingenomics.org/index.php/sigen/article/view/sigs.4898640" TargetMode="External"/><Relationship Id="rId6" Type="http://schemas.openxmlformats.org/officeDocument/2006/relationships/hyperlink" Target="http://rs.gbif.org/core/dwc_occurrence.xml" TargetMode="External"/><Relationship Id="rId5" Type="http://schemas.openxmlformats.org/officeDocument/2006/relationships/hyperlink" Target="http://rs.gbif.org/core/dwc_taxon.xml" TargetMode="External"/><Relationship Id="rId4" Type="http://schemas.openxmlformats.org/officeDocument/2006/relationships/hyperlink" Target="http://rs.gbif.org/core/dwc_occurrence.x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8DDFE-D49B-4A16-885E-C6306168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8</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eotuama</dc:creator>
  <cp:lastModifiedBy>eotuama</cp:lastModifiedBy>
  <cp:revision>40</cp:revision>
  <cp:lastPrinted>2014-01-29T13:27:00Z</cp:lastPrinted>
  <dcterms:created xsi:type="dcterms:W3CDTF">2014-09-10T09:35:00Z</dcterms:created>
  <dcterms:modified xsi:type="dcterms:W3CDTF">2014-09-12T14:16:00Z</dcterms:modified>
</cp:coreProperties>
</file>